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935" w:rsidRPr="00F96208" w:rsidRDefault="001D7935" w:rsidP="001D7935">
      <w:pPr>
        <w:pBdr>
          <w:top w:val="single" w:sz="4" w:space="1" w:color="auto"/>
          <w:left w:val="single" w:sz="4" w:space="4" w:color="auto"/>
          <w:bottom w:val="single" w:sz="4" w:space="1" w:color="auto"/>
          <w:right w:val="single" w:sz="4" w:space="4" w:color="auto"/>
        </w:pBdr>
        <w:jc w:val="center"/>
        <w:rPr>
          <w:b/>
          <w:sz w:val="32"/>
          <w:szCs w:val="32"/>
        </w:rPr>
      </w:pPr>
      <w:r w:rsidRPr="00F96208">
        <w:rPr>
          <w:b/>
          <w:sz w:val="32"/>
          <w:szCs w:val="32"/>
        </w:rPr>
        <w:t>STRATEGIA NAZIONALE PER LA BIODIVERSITA’ - SNB</w:t>
      </w:r>
    </w:p>
    <w:p w:rsidR="001D7935" w:rsidRDefault="005F0A53" w:rsidP="001D7935">
      <w:pPr>
        <w:pBdr>
          <w:top w:val="single" w:sz="4" w:space="1" w:color="auto"/>
          <w:left w:val="single" w:sz="4" w:space="4" w:color="auto"/>
          <w:bottom w:val="single" w:sz="4" w:space="1" w:color="auto"/>
          <w:right w:val="single" w:sz="4" w:space="4" w:color="auto"/>
        </w:pBdr>
        <w:jc w:val="center"/>
        <w:rPr>
          <w:b/>
          <w:sz w:val="32"/>
          <w:szCs w:val="32"/>
        </w:rPr>
      </w:pPr>
      <w:r>
        <w:rPr>
          <w:b/>
          <w:sz w:val="32"/>
          <w:szCs w:val="32"/>
        </w:rPr>
        <w:t>Il</w:t>
      </w:r>
      <w:r w:rsidR="001D7935" w:rsidRPr="00F96208">
        <w:rPr>
          <w:b/>
          <w:sz w:val="32"/>
          <w:szCs w:val="32"/>
        </w:rPr>
        <w:t xml:space="preserve"> </w:t>
      </w:r>
      <w:r w:rsidR="001D7935" w:rsidRPr="00F96208">
        <w:rPr>
          <w:b/>
          <w:i/>
          <w:sz w:val="32"/>
          <w:szCs w:val="32"/>
        </w:rPr>
        <w:t>set</w:t>
      </w:r>
      <w:r w:rsidR="001D7935" w:rsidRPr="00F96208">
        <w:rPr>
          <w:b/>
          <w:sz w:val="32"/>
          <w:szCs w:val="32"/>
        </w:rPr>
        <w:t xml:space="preserve"> d’indicatori della Strategia</w:t>
      </w:r>
    </w:p>
    <w:p w:rsidR="001D7935" w:rsidRDefault="001D7935" w:rsidP="001D7935">
      <w:pPr>
        <w:pBdr>
          <w:top w:val="single" w:sz="4" w:space="1" w:color="auto"/>
          <w:left w:val="single" w:sz="4" w:space="4" w:color="auto"/>
          <w:bottom w:val="single" w:sz="4" w:space="1" w:color="auto"/>
          <w:right w:val="single" w:sz="4" w:space="4" w:color="auto"/>
        </w:pBdr>
        <w:jc w:val="center"/>
        <w:rPr>
          <w:b/>
          <w:sz w:val="32"/>
          <w:szCs w:val="32"/>
        </w:rPr>
      </w:pPr>
    </w:p>
    <w:p w:rsidR="001D7935" w:rsidRPr="00917CAB" w:rsidRDefault="001D7935" w:rsidP="001D7935">
      <w:pPr>
        <w:pBdr>
          <w:top w:val="single" w:sz="4" w:space="1" w:color="auto"/>
          <w:left w:val="single" w:sz="4" w:space="4" w:color="auto"/>
          <w:bottom w:val="single" w:sz="4" w:space="1" w:color="auto"/>
          <w:right w:val="single" w:sz="4" w:space="4" w:color="auto"/>
        </w:pBdr>
        <w:jc w:val="center"/>
        <w:rPr>
          <w:b/>
          <w:sz w:val="40"/>
          <w:szCs w:val="40"/>
        </w:rPr>
      </w:pPr>
      <w:r w:rsidRPr="00917CAB">
        <w:rPr>
          <w:b/>
          <w:sz w:val="40"/>
          <w:szCs w:val="40"/>
        </w:rPr>
        <w:t>SCHEDA INDICATORE</w:t>
      </w:r>
    </w:p>
    <w:p w:rsidR="001D7935" w:rsidRDefault="001D7935" w:rsidP="001D7935">
      <w:pPr>
        <w:pBdr>
          <w:top w:val="single" w:sz="4" w:space="1" w:color="auto"/>
          <w:left w:val="single" w:sz="4" w:space="4" w:color="auto"/>
          <w:bottom w:val="single" w:sz="4" w:space="1" w:color="auto"/>
          <w:right w:val="single" w:sz="4" w:space="4" w:color="auto"/>
        </w:pBdr>
        <w:jc w:val="center"/>
        <w:rPr>
          <w:b/>
          <w:sz w:val="32"/>
          <w:szCs w:val="32"/>
        </w:rPr>
      </w:pPr>
      <w:r w:rsidRPr="00AB1418">
        <w:rPr>
          <w:b/>
          <w:sz w:val="32"/>
          <w:szCs w:val="32"/>
          <w:bdr w:val="single" w:sz="4" w:space="0" w:color="auto"/>
        </w:rPr>
        <w:t>N°</w:t>
      </w:r>
      <w:r w:rsidR="00B97631">
        <w:rPr>
          <w:b/>
          <w:sz w:val="32"/>
          <w:szCs w:val="32"/>
          <w:bdr w:val="single" w:sz="4" w:space="0" w:color="auto"/>
        </w:rPr>
        <w:t xml:space="preserve"> V</w:t>
      </w:r>
      <w:r w:rsidR="000D62D9">
        <w:rPr>
          <w:b/>
          <w:sz w:val="32"/>
          <w:szCs w:val="32"/>
          <w:bdr w:val="single" w:sz="4" w:space="0" w:color="auto"/>
        </w:rPr>
        <w:t>18</w:t>
      </w:r>
    </w:p>
    <w:p w:rsidR="00372CB7" w:rsidRDefault="00372CB7" w:rsidP="00E041F4">
      <w:pPr>
        <w:ind w:left="360"/>
        <w:jc w:val="center"/>
        <w:rPr>
          <w:b/>
          <w:i/>
          <w:sz w:val="28"/>
          <w:szCs w:val="28"/>
        </w:rPr>
      </w:pPr>
    </w:p>
    <w:p w:rsidR="00E041F4" w:rsidRPr="00917CAB" w:rsidRDefault="00E041F4" w:rsidP="00E041F4">
      <w:pPr>
        <w:jc w:val="center"/>
      </w:pPr>
      <w:r>
        <w:t>------------------------------------------------------------------------------------------------------------------------</w:t>
      </w:r>
    </w:p>
    <w:p w:rsidR="00E041F4" w:rsidRPr="00917CAB" w:rsidRDefault="00E041F4" w:rsidP="00E041F4">
      <w:pPr>
        <w:jc w:val="center"/>
      </w:pPr>
    </w:p>
    <w:p w:rsidR="00E041F4" w:rsidRDefault="00E041F4" w:rsidP="00E041F4">
      <w:pPr>
        <w:pStyle w:val="Titolo1"/>
        <w:jc w:val="center"/>
        <w:rPr>
          <w:sz w:val="32"/>
        </w:rPr>
      </w:pPr>
      <w:r>
        <w:rPr>
          <w:sz w:val="32"/>
        </w:rPr>
        <w:t>SEZIONE A: METADATI</w:t>
      </w:r>
    </w:p>
    <w:p w:rsidR="00E041F4" w:rsidRDefault="00E041F4" w:rsidP="00E041F4"/>
    <w:p w:rsidR="00E041F4" w:rsidRDefault="00E041F4" w:rsidP="00E041F4">
      <w:pPr>
        <w:rPr>
          <w:b/>
          <w:bCs/>
          <w:sz w:val="28"/>
        </w:rPr>
      </w:pPr>
      <w:r>
        <w:rPr>
          <w:b/>
          <w:bCs/>
          <w:sz w:val="28"/>
        </w:rPr>
        <w:t>A0: DEFINIZIONE DELL’INDICATORE</w:t>
      </w:r>
    </w:p>
    <w:p w:rsidR="00E041F4" w:rsidRDefault="00E041F4" w:rsidP="00E041F4">
      <w:pPr>
        <w:rPr>
          <w:b/>
          <w:bCs/>
          <w:sz w:val="28"/>
        </w:rPr>
      </w:pP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70"/>
        <w:gridCol w:w="7008"/>
      </w:tblGrid>
      <w:tr w:rsidR="00E041F4" w:rsidRPr="007F2A97" w:rsidTr="00BA4C15">
        <w:trPr>
          <w:trHeight w:val="567"/>
        </w:trPr>
        <w:tc>
          <w:tcPr>
            <w:tcW w:w="2770" w:type="dxa"/>
            <w:vAlign w:val="center"/>
          </w:tcPr>
          <w:p w:rsidR="00E041F4" w:rsidRDefault="00E041F4" w:rsidP="00BA4C15">
            <w:pPr>
              <w:pStyle w:val="Titolo1"/>
              <w:rPr>
                <w:sz w:val="24"/>
              </w:rPr>
            </w:pPr>
            <w:r>
              <w:rPr>
                <w:sz w:val="24"/>
              </w:rPr>
              <w:t>Nome dell’indicatore</w:t>
            </w:r>
          </w:p>
        </w:tc>
        <w:tc>
          <w:tcPr>
            <w:tcW w:w="7008" w:type="dxa"/>
            <w:vAlign w:val="center"/>
          </w:tcPr>
          <w:p w:rsidR="00E041F4" w:rsidRPr="007F2A97" w:rsidRDefault="00D34508" w:rsidP="001D34B5">
            <w:pPr>
              <w:jc w:val="both"/>
              <w:rPr>
                <w:b/>
                <w:smallCaps/>
              </w:rPr>
            </w:pPr>
            <w:r>
              <w:rPr>
                <w:b/>
                <w:smallCaps/>
              </w:rPr>
              <w:t xml:space="preserve">stato di attuazione dei piani di </w:t>
            </w:r>
            <w:r w:rsidR="001D34B5">
              <w:rPr>
                <w:b/>
                <w:smallCaps/>
              </w:rPr>
              <w:t xml:space="preserve">bacino </w:t>
            </w:r>
            <w:r>
              <w:rPr>
                <w:b/>
                <w:smallCaps/>
              </w:rPr>
              <w:t>distrett</w:t>
            </w:r>
            <w:r w:rsidR="001D34B5">
              <w:rPr>
                <w:b/>
                <w:smallCaps/>
              </w:rPr>
              <w:t>uale</w:t>
            </w:r>
          </w:p>
        </w:tc>
      </w:tr>
      <w:tr w:rsidR="00E041F4" w:rsidTr="00BA4C15">
        <w:trPr>
          <w:trHeight w:val="567"/>
        </w:trPr>
        <w:tc>
          <w:tcPr>
            <w:tcW w:w="2770" w:type="dxa"/>
            <w:vAlign w:val="center"/>
          </w:tcPr>
          <w:p w:rsidR="00E041F4" w:rsidRDefault="00E041F4" w:rsidP="00BA4C15">
            <w:pPr>
              <w:pStyle w:val="Titolo1"/>
              <w:rPr>
                <w:sz w:val="24"/>
              </w:rPr>
            </w:pPr>
            <w:r>
              <w:rPr>
                <w:sz w:val="24"/>
              </w:rPr>
              <w:t>Area di lavoro SNB</w:t>
            </w:r>
          </w:p>
        </w:tc>
        <w:tc>
          <w:tcPr>
            <w:tcW w:w="7008" w:type="dxa"/>
            <w:vAlign w:val="center"/>
          </w:tcPr>
          <w:p w:rsidR="00E041F4" w:rsidRDefault="00E041F4" w:rsidP="00E041F4">
            <w:pPr>
              <w:numPr>
                <w:ilvl w:val="0"/>
                <w:numId w:val="4"/>
              </w:numPr>
              <w:ind w:left="646" w:hanging="357"/>
            </w:pPr>
            <w:r>
              <w:t>1a. SPECIE, HABITAT E PAESAGGIO (SPECIE E HABITAT)</w:t>
            </w:r>
          </w:p>
          <w:p w:rsidR="00E041F4" w:rsidRDefault="00E041F4" w:rsidP="00E041F4">
            <w:pPr>
              <w:numPr>
                <w:ilvl w:val="0"/>
                <w:numId w:val="4"/>
              </w:numPr>
              <w:ind w:left="646" w:hanging="357"/>
            </w:pPr>
            <w:r>
              <w:t>1b. SPECIE, HABITAT E PAESAGGIO (PAESAGGIO)</w:t>
            </w:r>
          </w:p>
          <w:p w:rsidR="00E041F4" w:rsidRDefault="00E041F4" w:rsidP="00E041F4">
            <w:pPr>
              <w:numPr>
                <w:ilvl w:val="0"/>
                <w:numId w:val="4"/>
              </w:numPr>
              <w:ind w:left="646" w:hanging="357"/>
            </w:pPr>
            <w:r>
              <w:t>2. AREE PROTETTE</w:t>
            </w:r>
          </w:p>
          <w:p w:rsidR="00E041F4" w:rsidRDefault="00E041F4" w:rsidP="00E041F4">
            <w:pPr>
              <w:numPr>
                <w:ilvl w:val="0"/>
                <w:numId w:val="4"/>
              </w:numPr>
              <w:ind w:left="646" w:hanging="357"/>
            </w:pPr>
            <w:r>
              <w:t>3. RISORSE GENETICHE</w:t>
            </w:r>
          </w:p>
          <w:p w:rsidR="00E041F4" w:rsidRDefault="00E041F4" w:rsidP="00E041F4">
            <w:pPr>
              <w:numPr>
                <w:ilvl w:val="0"/>
                <w:numId w:val="4"/>
              </w:numPr>
              <w:ind w:left="646" w:hanging="357"/>
            </w:pPr>
            <w:r>
              <w:t>4. AGRICOLTURA</w:t>
            </w:r>
          </w:p>
          <w:p w:rsidR="00E041F4" w:rsidRDefault="00E041F4" w:rsidP="00E041F4">
            <w:pPr>
              <w:numPr>
                <w:ilvl w:val="0"/>
                <w:numId w:val="4"/>
              </w:numPr>
              <w:ind w:left="646" w:hanging="357"/>
            </w:pPr>
            <w:r>
              <w:t>5. FORESTE</w:t>
            </w:r>
          </w:p>
          <w:p w:rsidR="00E041F4" w:rsidRPr="00052182" w:rsidRDefault="00E041F4" w:rsidP="00E041F4">
            <w:pPr>
              <w:numPr>
                <w:ilvl w:val="0"/>
                <w:numId w:val="4"/>
              </w:numPr>
              <w:ind w:left="646" w:hanging="357"/>
              <w:rPr>
                <w:b/>
                <w:u w:val="single"/>
              </w:rPr>
            </w:pPr>
            <w:r w:rsidRPr="00052182">
              <w:rPr>
                <w:b/>
                <w:u w:val="single"/>
              </w:rPr>
              <w:t>6. ACQUE INTERNE</w:t>
            </w:r>
          </w:p>
          <w:p w:rsidR="00E041F4" w:rsidRDefault="00E041F4" w:rsidP="00E041F4">
            <w:pPr>
              <w:numPr>
                <w:ilvl w:val="0"/>
                <w:numId w:val="4"/>
              </w:numPr>
              <w:ind w:left="646" w:hanging="357"/>
            </w:pPr>
            <w:r>
              <w:t>7. AMBIENTE MARINO</w:t>
            </w:r>
          </w:p>
          <w:p w:rsidR="00E041F4" w:rsidRDefault="00E041F4" w:rsidP="00E041F4">
            <w:pPr>
              <w:numPr>
                <w:ilvl w:val="0"/>
                <w:numId w:val="4"/>
              </w:numPr>
              <w:ind w:left="646" w:hanging="357"/>
            </w:pPr>
            <w:r>
              <w:t>8. INFRASTRUTTURE E TRASPORTI</w:t>
            </w:r>
          </w:p>
          <w:p w:rsidR="00E041F4" w:rsidRDefault="00E041F4" w:rsidP="00E041F4">
            <w:pPr>
              <w:numPr>
                <w:ilvl w:val="0"/>
                <w:numId w:val="4"/>
              </w:numPr>
              <w:ind w:left="646" w:hanging="357"/>
            </w:pPr>
            <w:r>
              <w:t>9. AREE URBANE</w:t>
            </w:r>
          </w:p>
          <w:p w:rsidR="00E041F4" w:rsidRDefault="00E041F4" w:rsidP="00E041F4">
            <w:pPr>
              <w:numPr>
                <w:ilvl w:val="0"/>
                <w:numId w:val="4"/>
              </w:numPr>
              <w:ind w:left="646" w:hanging="357"/>
            </w:pPr>
            <w:r>
              <w:t>10. SALUTE</w:t>
            </w:r>
          </w:p>
          <w:p w:rsidR="00E041F4" w:rsidRDefault="00E041F4" w:rsidP="00E041F4">
            <w:pPr>
              <w:numPr>
                <w:ilvl w:val="0"/>
                <w:numId w:val="4"/>
              </w:numPr>
              <w:ind w:left="646" w:hanging="357"/>
            </w:pPr>
            <w:r>
              <w:t>11. ENERGIA</w:t>
            </w:r>
          </w:p>
          <w:p w:rsidR="00E041F4" w:rsidRDefault="00E041F4" w:rsidP="00E041F4">
            <w:pPr>
              <w:numPr>
                <w:ilvl w:val="0"/>
                <w:numId w:val="4"/>
              </w:numPr>
              <w:ind w:left="646" w:hanging="357"/>
            </w:pPr>
            <w:r>
              <w:t>12. TURISMO</w:t>
            </w:r>
          </w:p>
          <w:p w:rsidR="00E041F4" w:rsidRDefault="00E041F4" w:rsidP="00E041F4">
            <w:pPr>
              <w:numPr>
                <w:ilvl w:val="0"/>
                <w:numId w:val="4"/>
              </w:numPr>
              <w:ind w:left="646" w:hanging="357"/>
            </w:pPr>
            <w:r>
              <w:t>13. RICERCA E INNOVAZIONE</w:t>
            </w:r>
          </w:p>
          <w:p w:rsidR="00E041F4" w:rsidRDefault="00E041F4" w:rsidP="00E041F4">
            <w:pPr>
              <w:numPr>
                <w:ilvl w:val="0"/>
                <w:numId w:val="4"/>
              </w:numPr>
              <w:ind w:left="646" w:hanging="357"/>
            </w:pPr>
            <w:r>
              <w:t>14. EDUCAZIONE, INFORMAZIONE, COMUNICAZIONE E PARTECIPAZIONE</w:t>
            </w:r>
          </w:p>
          <w:p w:rsidR="00E041F4" w:rsidRDefault="00E041F4" w:rsidP="00E041F4">
            <w:pPr>
              <w:numPr>
                <w:ilvl w:val="0"/>
                <w:numId w:val="4"/>
              </w:numPr>
              <w:ind w:left="646" w:hanging="357"/>
            </w:pPr>
            <w:r>
              <w:t>15. L’ITALIA E LA BIODIVERSITÀ NEL MONDO</w:t>
            </w:r>
          </w:p>
          <w:p w:rsidR="00E041F4" w:rsidRDefault="00E041F4" w:rsidP="00BA4C15">
            <w:pPr>
              <w:jc w:val="both"/>
            </w:pPr>
          </w:p>
        </w:tc>
      </w:tr>
    </w:tbl>
    <w:p w:rsidR="00E041F4" w:rsidRDefault="00E041F4" w:rsidP="00E041F4">
      <w:pPr>
        <w:pStyle w:val="Titolo1"/>
      </w:pPr>
    </w:p>
    <w:p w:rsidR="00E041F4" w:rsidRDefault="00E041F4" w:rsidP="00E041F4">
      <w:pPr>
        <w:pStyle w:val="Titolo1"/>
        <w:rPr>
          <w:sz w:val="24"/>
        </w:rPr>
      </w:pPr>
      <w:r>
        <w:rPr>
          <w:sz w:val="24"/>
        </w:rPr>
        <w:t>Macro-obiettivo SNB di riferimento</w:t>
      </w:r>
    </w:p>
    <w:p w:rsidR="004D14FE" w:rsidRPr="004D14FE" w:rsidRDefault="004D14FE" w:rsidP="004D14FE"/>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E041F4" w:rsidTr="00BA4C15">
        <w:tc>
          <w:tcPr>
            <w:tcW w:w="9778" w:type="dxa"/>
          </w:tcPr>
          <w:p w:rsidR="00372CB7" w:rsidRPr="002831CB" w:rsidRDefault="00D34508" w:rsidP="0024168B">
            <w:pPr>
              <w:pStyle w:val="NormaleWeb"/>
              <w:spacing w:before="0" w:beforeAutospacing="0"/>
              <w:jc w:val="both"/>
              <w:rPr>
                <w:bCs/>
              </w:rPr>
            </w:pPr>
            <w:r w:rsidRPr="002831CB">
              <w:rPr>
                <w:bCs/>
              </w:rPr>
              <w:t xml:space="preserve">15. </w:t>
            </w:r>
            <w:r w:rsidR="002831CB" w:rsidRPr="002831CB">
              <w:rPr>
                <w:bCs/>
              </w:rPr>
              <w:t>Proteggere e preservare a scala di bacino idrografico gli ecosistemi delle acque interne e i servizi ecosistemici connessi, garantendo inoltre l’uso sostenibile dei sistemi idrici</w:t>
            </w:r>
          </w:p>
        </w:tc>
      </w:tr>
    </w:tbl>
    <w:p w:rsidR="007805C9" w:rsidRPr="00626273" w:rsidDel="00852B56" w:rsidRDefault="007805C9" w:rsidP="007805C9">
      <w:pPr>
        <w:rPr>
          <w:b/>
          <w:sz w:val="28"/>
          <w:szCs w:val="28"/>
        </w:rPr>
      </w:pP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70"/>
        <w:gridCol w:w="7008"/>
      </w:tblGrid>
      <w:tr w:rsidR="007805C9" w:rsidRPr="003F6173" w:rsidTr="006951CB">
        <w:trPr>
          <w:trHeight w:val="567"/>
        </w:trPr>
        <w:tc>
          <w:tcPr>
            <w:tcW w:w="2770" w:type="dxa"/>
            <w:vAlign w:val="center"/>
          </w:tcPr>
          <w:p w:rsidR="007805C9" w:rsidRDefault="007805C9" w:rsidP="006951CB">
            <w:pPr>
              <w:pStyle w:val="Titolo1"/>
              <w:rPr>
                <w:sz w:val="24"/>
              </w:rPr>
            </w:pPr>
            <w:r>
              <w:rPr>
                <w:sz w:val="24"/>
              </w:rPr>
              <w:t>Data di compilazione</w:t>
            </w:r>
          </w:p>
          <w:p w:rsidR="007805C9" w:rsidRPr="00852B56" w:rsidRDefault="007805C9" w:rsidP="006951CB">
            <w:pPr>
              <w:rPr>
                <w:b/>
              </w:rPr>
            </w:pPr>
            <w:r w:rsidRPr="00852B56">
              <w:rPr>
                <w:b/>
              </w:rPr>
              <w:t>(gg/mm/aaaa)</w:t>
            </w:r>
          </w:p>
        </w:tc>
        <w:tc>
          <w:tcPr>
            <w:tcW w:w="7008" w:type="dxa"/>
            <w:vAlign w:val="center"/>
          </w:tcPr>
          <w:p w:rsidR="007805C9" w:rsidRPr="001D34B5" w:rsidRDefault="00BF1713" w:rsidP="006951CB">
            <w:pPr>
              <w:jc w:val="both"/>
              <w:rPr>
                <w:smallCaps/>
              </w:rPr>
            </w:pPr>
            <w:r w:rsidRPr="001D34B5">
              <w:rPr>
                <w:smallCaps/>
              </w:rPr>
              <w:t>31</w:t>
            </w:r>
            <w:r w:rsidR="001D34B5" w:rsidRPr="001D34B5">
              <w:rPr>
                <w:smallCaps/>
              </w:rPr>
              <w:t>.07.</w:t>
            </w:r>
            <w:r w:rsidR="00D473C9" w:rsidRPr="001D34B5">
              <w:rPr>
                <w:smallCaps/>
              </w:rPr>
              <w:t>2014</w:t>
            </w:r>
          </w:p>
        </w:tc>
      </w:tr>
      <w:tr w:rsidR="007805C9" w:rsidTr="006951CB">
        <w:trPr>
          <w:trHeight w:val="567"/>
        </w:trPr>
        <w:tc>
          <w:tcPr>
            <w:tcW w:w="2770" w:type="dxa"/>
            <w:vAlign w:val="center"/>
          </w:tcPr>
          <w:p w:rsidR="007805C9" w:rsidRDefault="007805C9" w:rsidP="006951CB">
            <w:pPr>
              <w:pStyle w:val="Titolo1"/>
              <w:rPr>
                <w:sz w:val="24"/>
              </w:rPr>
            </w:pPr>
            <w:r>
              <w:rPr>
                <w:sz w:val="24"/>
              </w:rPr>
              <w:t>Compilatore</w:t>
            </w:r>
          </w:p>
          <w:p w:rsidR="007805C9" w:rsidRPr="00852B56" w:rsidRDefault="007805C9" w:rsidP="006951CB">
            <w:pPr>
              <w:rPr>
                <w:b/>
              </w:rPr>
            </w:pPr>
            <w:r w:rsidRPr="00852B56">
              <w:rPr>
                <w:b/>
              </w:rPr>
              <w:t>(cognome e nome)</w:t>
            </w:r>
          </w:p>
        </w:tc>
        <w:tc>
          <w:tcPr>
            <w:tcW w:w="7008" w:type="dxa"/>
            <w:vAlign w:val="center"/>
          </w:tcPr>
          <w:p w:rsidR="001D34B5" w:rsidRDefault="001D34B5" w:rsidP="0096231A">
            <w:r>
              <w:t>BERNABEI Serena (ISPRA</w:t>
            </w:r>
            <w:r w:rsidR="0096231A" w:rsidRPr="00236A6F">
              <w:t>)</w:t>
            </w:r>
          </w:p>
          <w:p w:rsidR="001D34B5" w:rsidRDefault="001D34B5" w:rsidP="0096231A">
            <w:r>
              <w:t xml:space="preserve">D’ANTONI </w:t>
            </w:r>
            <w:r w:rsidR="00D473C9" w:rsidRPr="00236A6F">
              <w:t>Susanna</w:t>
            </w:r>
            <w:r>
              <w:t xml:space="preserve"> (ISPRA)</w:t>
            </w:r>
          </w:p>
          <w:p w:rsidR="007805C9" w:rsidRDefault="001D34B5" w:rsidP="001D34B5">
            <w:r>
              <w:t>FORTE</w:t>
            </w:r>
            <w:r w:rsidR="00D473C9" w:rsidRPr="00236A6F">
              <w:t xml:space="preserve"> Tiziana </w:t>
            </w:r>
            <w:r>
              <w:t>(ISPRA)</w:t>
            </w:r>
          </w:p>
        </w:tc>
      </w:tr>
    </w:tbl>
    <w:p w:rsidR="00E041F4" w:rsidRPr="00634147" w:rsidRDefault="007805C9" w:rsidP="00E041F4">
      <w:pPr>
        <w:rPr>
          <w:b/>
          <w:caps/>
          <w:sz w:val="28"/>
          <w:szCs w:val="28"/>
        </w:rPr>
      </w:pPr>
      <w:r>
        <w:rPr>
          <w:b/>
          <w:sz w:val="28"/>
          <w:szCs w:val="28"/>
        </w:rPr>
        <w:br w:type="page"/>
      </w:r>
      <w:r w:rsidR="00E041F4">
        <w:rPr>
          <w:b/>
          <w:sz w:val="28"/>
          <w:szCs w:val="28"/>
        </w:rPr>
        <w:lastRenderedPageBreak/>
        <w:t xml:space="preserve">A1: DESCRIZIONE e </w:t>
      </w:r>
      <w:r w:rsidR="00E041F4" w:rsidRPr="00634147">
        <w:rPr>
          <w:b/>
          <w:sz w:val="28"/>
          <w:szCs w:val="28"/>
        </w:rPr>
        <w:t>MOTIVAZIONE DELL’INDICATORE</w:t>
      </w:r>
    </w:p>
    <w:p w:rsidR="00E041F4" w:rsidRPr="00634147" w:rsidRDefault="00E041F4" w:rsidP="00E041F4">
      <w:pPr>
        <w:rPr>
          <w:b/>
          <w:sz w:val="28"/>
          <w:szCs w:val="28"/>
        </w:rPr>
      </w:pPr>
    </w:p>
    <w:p w:rsidR="00E041F4" w:rsidRDefault="00E041F4" w:rsidP="00E041F4">
      <w:pPr>
        <w:pStyle w:val="Titolo1"/>
        <w:rPr>
          <w:sz w:val="24"/>
        </w:rPr>
      </w:pPr>
      <w:r>
        <w:rPr>
          <w:sz w:val="24"/>
        </w:rPr>
        <w:t>Descrizione dell’indicatore</w:t>
      </w: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E041F4" w:rsidTr="00BA4C15">
        <w:tc>
          <w:tcPr>
            <w:tcW w:w="9778" w:type="dxa"/>
          </w:tcPr>
          <w:p w:rsidR="005F147A" w:rsidRPr="00A865D5" w:rsidRDefault="0052318F" w:rsidP="00E95F93">
            <w:pPr>
              <w:jc w:val="both"/>
              <w:rPr>
                <w:bCs/>
              </w:rPr>
            </w:pPr>
            <w:r>
              <w:rPr>
                <w:bCs/>
              </w:rPr>
              <w:t>I</w:t>
            </w:r>
            <w:r w:rsidR="005F147A" w:rsidRPr="00A865D5">
              <w:rPr>
                <w:bCs/>
              </w:rPr>
              <w:t xml:space="preserve">ndicatore </w:t>
            </w:r>
            <w:r w:rsidR="00D34508" w:rsidRPr="00A865D5">
              <w:rPr>
                <w:bCs/>
              </w:rPr>
              <w:t xml:space="preserve">di </w:t>
            </w:r>
            <w:r w:rsidR="004D14FE" w:rsidRPr="00A865D5">
              <w:rPr>
                <w:bCs/>
              </w:rPr>
              <w:t xml:space="preserve">risposta </w:t>
            </w:r>
            <w:r>
              <w:rPr>
                <w:bCs/>
              </w:rPr>
              <w:t xml:space="preserve">che </w:t>
            </w:r>
            <w:r w:rsidR="00D47E8F" w:rsidRPr="00A865D5">
              <w:rPr>
                <w:bCs/>
              </w:rPr>
              <w:t>forni</w:t>
            </w:r>
            <w:r w:rsidR="004D14FE" w:rsidRPr="00A865D5">
              <w:rPr>
                <w:bCs/>
              </w:rPr>
              <w:t>sce</w:t>
            </w:r>
            <w:r w:rsidR="00D47E8F" w:rsidRPr="00A865D5">
              <w:rPr>
                <w:bCs/>
              </w:rPr>
              <w:t xml:space="preserve"> informazioni sullo stato di adozione e poi di approvazione </w:t>
            </w:r>
            <w:r w:rsidR="001D34B5">
              <w:rPr>
                <w:bCs/>
              </w:rPr>
              <w:t>dei P</w:t>
            </w:r>
            <w:r w:rsidR="00D34508" w:rsidRPr="00A865D5">
              <w:rPr>
                <w:bCs/>
              </w:rPr>
              <w:t xml:space="preserve">iani di </w:t>
            </w:r>
            <w:r w:rsidR="001D34B5">
              <w:rPr>
                <w:bCs/>
              </w:rPr>
              <w:t>Bacino Distrettuale</w:t>
            </w:r>
            <w:r w:rsidR="00D34508" w:rsidRPr="00A865D5">
              <w:rPr>
                <w:bCs/>
              </w:rPr>
              <w:t xml:space="preserve"> </w:t>
            </w:r>
            <w:r w:rsidR="001D34B5">
              <w:rPr>
                <w:bCs/>
              </w:rPr>
              <w:t xml:space="preserve">- PBD </w:t>
            </w:r>
            <w:r w:rsidR="00E95F93" w:rsidRPr="00A865D5">
              <w:rPr>
                <w:bCs/>
              </w:rPr>
              <w:t>(art</w:t>
            </w:r>
            <w:r w:rsidR="00997094" w:rsidRPr="00A865D5">
              <w:rPr>
                <w:bCs/>
              </w:rPr>
              <w:t>t</w:t>
            </w:r>
            <w:r w:rsidR="00E95F93" w:rsidRPr="00A865D5">
              <w:rPr>
                <w:bCs/>
              </w:rPr>
              <w:t>.</w:t>
            </w:r>
            <w:r w:rsidR="00372CB7" w:rsidRPr="00A865D5">
              <w:rPr>
                <w:bCs/>
              </w:rPr>
              <w:t xml:space="preserve"> </w:t>
            </w:r>
            <w:r w:rsidR="00E95F93" w:rsidRPr="00A865D5">
              <w:rPr>
                <w:bCs/>
              </w:rPr>
              <w:t>64</w:t>
            </w:r>
            <w:r w:rsidR="00413A96" w:rsidRPr="00A865D5">
              <w:rPr>
                <w:bCs/>
              </w:rPr>
              <w:t>,</w:t>
            </w:r>
            <w:r w:rsidR="00997094" w:rsidRPr="00A865D5">
              <w:rPr>
                <w:bCs/>
              </w:rPr>
              <w:t xml:space="preserve"> 65, </w:t>
            </w:r>
            <w:r w:rsidR="00413A96" w:rsidRPr="00A865D5">
              <w:rPr>
                <w:bCs/>
              </w:rPr>
              <w:t>70,</w:t>
            </w:r>
            <w:r w:rsidR="001663CB" w:rsidRPr="00A865D5">
              <w:rPr>
                <w:bCs/>
              </w:rPr>
              <w:t xml:space="preserve"> 117</w:t>
            </w:r>
            <w:r w:rsidR="005A647A" w:rsidRPr="00A865D5">
              <w:rPr>
                <w:bCs/>
              </w:rPr>
              <w:t xml:space="preserve">, 121 del </w:t>
            </w:r>
            <w:r w:rsidR="00E95F93" w:rsidRPr="00A865D5">
              <w:rPr>
                <w:bCs/>
              </w:rPr>
              <w:t>Dlg</w:t>
            </w:r>
            <w:r w:rsidR="00413A96" w:rsidRPr="00A865D5">
              <w:rPr>
                <w:bCs/>
              </w:rPr>
              <w:t>s</w:t>
            </w:r>
            <w:r w:rsidR="00E95F93" w:rsidRPr="00A865D5">
              <w:rPr>
                <w:bCs/>
              </w:rPr>
              <w:t xml:space="preserve"> 152/2006;</w:t>
            </w:r>
            <w:r w:rsidR="001663CB" w:rsidRPr="00A865D5">
              <w:rPr>
                <w:bCs/>
              </w:rPr>
              <w:t xml:space="preserve"> </w:t>
            </w:r>
            <w:r w:rsidR="00997094" w:rsidRPr="00A865D5">
              <w:rPr>
                <w:bCs/>
              </w:rPr>
              <w:t xml:space="preserve">Art.13 e </w:t>
            </w:r>
            <w:r w:rsidR="001663CB" w:rsidRPr="00A865D5">
              <w:rPr>
                <w:bCs/>
              </w:rPr>
              <w:t>Allegato VII alla direttiva quadro sulle acque 2000/60</w:t>
            </w:r>
            <w:r w:rsidR="00E310BA">
              <w:rPr>
                <w:bCs/>
              </w:rPr>
              <w:t xml:space="preserve">/CE </w:t>
            </w:r>
            <w:r w:rsidR="001663CB" w:rsidRPr="00A865D5">
              <w:rPr>
                <w:bCs/>
              </w:rPr>
              <w:t xml:space="preserve">- </w:t>
            </w:r>
            <w:r w:rsidR="00E95F93" w:rsidRPr="00A865D5">
              <w:rPr>
                <w:bCs/>
              </w:rPr>
              <w:t>Legge n.</w:t>
            </w:r>
            <w:r w:rsidR="00D47E8F" w:rsidRPr="00A865D5">
              <w:rPr>
                <w:bCs/>
              </w:rPr>
              <w:t xml:space="preserve"> </w:t>
            </w:r>
            <w:r w:rsidR="00E95F93" w:rsidRPr="00A865D5">
              <w:rPr>
                <w:bCs/>
              </w:rPr>
              <w:t>13/2009</w:t>
            </w:r>
            <w:r w:rsidR="00997094" w:rsidRPr="00A865D5">
              <w:rPr>
                <w:bCs/>
              </w:rPr>
              <w:t xml:space="preserve"> di conversione del decreto legge 30 dicembre 2008, n. 208</w:t>
            </w:r>
            <w:r w:rsidR="00E95F93" w:rsidRPr="00A865D5">
              <w:rPr>
                <w:bCs/>
              </w:rPr>
              <w:t>)</w:t>
            </w:r>
            <w:r w:rsidR="00E310BA">
              <w:rPr>
                <w:bCs/>
              </w:rPr>
              <w:t xml:space="preserve"> </w:t>
            </w:r>
            <w:r w:rsidR="00E310BA" w:rsidRPr="00D473C9">
              <w:rPr>
                <w:bCs/>
              </w:rPr>
              <w:t xml:space="preserve">e sul livello di integrazione di tali </w:t>
            </w:r>
            <w:r w:rsidR="00516F1D" w:rsidRPr="00D473C9">
              <w:rPr>
                <w:bCs/>
              </w:rPr>
              <w:t xml:space="preserve">strumenti di pianificazione e delle attività di monitoraggio </w:t>
            </w:r>
            <w:r w:rsidR="00E310BA" w:rsidRPr="00D473C9">
              <w:rPr>
                <w:bCs/>
              </w:rPr>
              <w:t xml:space="preserve">con </w:t>
            </w:r>
            <w:r w:rsidR="00516F1D" w:rsidRPr="00D473C9">
              <w:rPr>
                <w:bCs/>
              </w:rPr>
              <w:t xml:space="preserve">quelli previsti </w:t>
            </w:r>
            <w:r w:rsidR="00E310BA" w:rsidRPr="00D473C9">
              <w:rPr>
                <w:bCs/>
              </w:rPr>
              <w:t xml:space="preserve">dalle Direttive “Habitat” 92/43/CEE e “Uccelli” 2009/147/CE, in base agli articoli </w:t>
            </w:r>
            <w:r w:rsidR="00E310BA" w:rsidRPr="00D473C9">
              <w:t xml:space="preserve">4,6,8 </w:t>
            </w:r>
            <w:r w:rsidR="001D34B5">
              <w:t xml:space="preserve">e 11.3(a) e dall’all. </w:t>
            </w:r>
            <w:proofErr w:type="spellStart"/>
            <w:r w:rsidR="001D34B5">
              <w:t>VI</w:t>
            </w:r>
            <w:proofErr w:type="spellEnd"/>
            <w:r w:rsidR="001D34B5">
              <w:t xml:space="preserve"> della D</w:t>
            </w:r>
            <w:r w:rsidR="00E310BA" w:rsidRPr="00D473C9">
              <w:t>irettiva 2000/60/CE</w:t>
            </w:r>
            <w:r w:rsidR="00E95F93" w:rsidRPr="00D473C9">
              <w:rPr>
                <w:bCs/>
              </w:rPr>
              <w:t>.</w:t>
            </w:r>
            <w:r w:rsidR="00E95F93" w:rsidRPr="00A865D5">
              <w:rPr>
                <w:bCs/>
              </w:rPr>
              <w:t xml:space="preserve"> </w:t>
            </w:r>
          </w:p>
          <w:p w:rsidR="00A42732" w:rsidRDefault="00E95F93" w:rsidP="00E95F93">
            <w:pPr>
              <w:jc w:val="both"/>
              <w:rPr>
                <w:bCs/>
              </w:rPr>
            </w:pPr>
            <w:r w:rsidRPr="00E95F93">
              <w:rPr>
                <w:bCs/>
              </w:rPr>
              <w:t xml:space="preserve">Il territorio nazionale </w:t>
            </w:r>
            <w:r w:rsidR="00A865D5">
              <w:rPr>
                <w:bCs/>
              </w:rPr>
              <w:t xml:space="preserve">è </w:t>
            </w:r>
            <w:r w:rsidRPr="00E95F93">
              <w:rPr>
                <w:bCs/>
              </w:rPr>
              <w:t xml:space="preserve">diviso in 8 distretti idrografici e </w:t>
            </w:r>
            <w:r w:rsidR="001D34B5">
              <w:rPr>
                <w:bCs/>
              </w:rPr>
              <w:t>l’adozione dei Piani di Bacino</w:t>
            </w:r>
            <w:r w:rsidRPr="00E95F93">
              <w:rPr>
                <w:bCs/>
              </w:rPr>
              <w:t xml:space="preserve"> avviene a cura dei comitati Istituzionali delle Autorità di Bacino di rilievo nazionale, integrati dai componenti designati dalle regioni il cui territorio ricade nel distretto a cui si riferisce il piano.</w:t>
            </w:r>
            <w:r w:rsidR="007530A2" w:rsidRPr="00A865D5">
              <w:rPr>
                <w:bCs/>
              </w:rPr>
              <w:t xml:space="preserve"> </w:t>
            </w:r>
            <w:r w:rsidR="001810AE" w:rsidRPr="00CC4C84">
              <w:t>Le Autorità di Bacino nazionali non sono ancora distretti, ma in quanto nazionali, attualmente, coordinano le attività del distretto di riferimento per il Piano Gestione Acque e il Piano di Gestione del Rischio di Alluvioni</w:t>
            </w:r>
            <w:r w:rsidR="00E224DD" w:rsidRPr="00CC4C84">
              <w:rPr>
                <w:rFonts w:ascii="Corbel" w:hAnsi="Corbel"/>
                <w:color w:val="333333"/>
                <w:sz w:val="21"/>
                <w:szCs w:val="21"/>
                <w:shd w:val="clear" w:color="auto" w:fill="FFFFFF"/>
              </w:rPr>
              <w:t xml:space="preserve"> </w:t>
            </w:r>
            <w:r w:rsidR="00A42732" w:rsidRPr="00CC4C84">
              <w:rPr>
                <w:bCs/>
              </w:rPr>
              <w:t>(p</w:t>
            </w:r>
            <w:r w:rsidR="00E224DD" w:rsidRPr="00CC4C84">
              <w:rPr>
                <w:bCs/>
              </w:rPr>
              <w:t>revisto dal Dlgs 23 febbraio 2010, n.49, in recepimento della Dir</w:t>
            </w:r>
            <w:r w:rsidR="001D34B5">
              <w:rPr>
                <w:bCs/>
              </w:rPr>
              <w:t xml:space="preserve">ettiva 2007/60/CE relativa alla </w:t>
            </w:r>
            <w:r w:rsidR="00E224DD" w:rsidRPr="00CC4C84">
              <w:rPr>
                <w:bCs/>
              </w:rPr>
              <w:t xml:space="preserve">Valutazione ed alla gestione del rischio da alluvioni, secondo cui </w:t>
            </w:r>
            <w:r w:rsidR="00A42732" w:rsidRPr="00CC4C84">
              <w:rPr>
                <w:bCs/>
              </w:rPr>
              <w:t xml:space="preserve">il Piano deve essere ultimato e pubblicato </w:t>
            </w:r>
            <w:r w:rsidR="00E224DD" w:rsidRPr="00CC4C84">
              <w:rPr>
                <w:bCs/>
              </w:rPr>
              <w:t xml:space="preserve">entro il </w:t>
            </w:r>
            <w:r w:rsidR="00A42732" w:rsidRPr="00CC4C84">
              <w:rPr>
                <w:bCs/>
              </w:rPr>
              <w:t xml:space="preserve"> 22 giugno </w:t>
            </w:r>
            <w:r w:rsidR="00E224DD" w:rsidRPr="00CC4C84">
              <w:rPr>
                <w:bCs/>
              </w:rPr>
              <w:t>2015</w:t>
            </w:r>
            <w:r w:rsidR="00A42732" w:rsidRPr="00CC4C84">
              <w:rPr>
                <w:bCs/>
              </w:rPr>
              <w:t>).</w:t>
            </w:r>
            <w:r w:rsidR="00A42732">
              <w:rPr>
                <w:bCs/>
              </w:rPr>
              <w:t xml:space="preserve"> </w:t>
            </w:r>
          </w:p>
          <w:p w:rsidR="001663CB" w:rsidRDefault="007530A2" w:rsidP="00E95F93">
            <w:pPr>
              <w:jc w:val="both"/>
              <w:rPr>
                <w:bCs/>
              </w:rPr>
            </w:pPr>
            <w:r>
              <w:rPr>
                <w:bCs/>
              </w:rPr>
              <w:t xml:space="preserve">I distretti idrografici definiti dal </w:t>
            </w:r>
            <w:r w:rsidR="00A865D5">
              <w:rPr>
                <w:bCs/>
              </w:rPr>
              <w:t xml:space="preserve">Decreto </w:t>
            </w:r>
            <w:r>
              <w:rPr>
                <w:bCs/>
              </w:rPr>
              <w:t>152/06 sono i seguenti:</w:t>
            </w:r>
          </w:p>
          <w:p w:rsidR="007530A2" w:rsidRPr="009C2E49" w:rsidRDefault="00AB526C" w:rsidP="001A071C">
            <w:pPr>
              <w:pStyle w:val="Paragrafoelenco"/>
              <w:numPr>
                <w:ilvl w:val="0"/>
                <w:numId w:val="24"/>
              </w:numPr>
              <w:jc w:val="both"/>
              <w:rPr>
                <w:bCs/>
              </w:rPr>
            </w:pPr>
            <w:r>
              <w:rPr>
                <w:bCs/>
              </w:rPr>
              <w:t>i</w:t>
            </w:r>
            <w:r w:rsidR="001D34B5">
              <w:rPr>
                <w:bCs/>
              </w:rPr>
              <w:t>l distretto delle Alpi O</w:t>
            </w:r>
            <w:r w:rsidR="007530A2" w:rsidRPr="009C2E49">
              <w:rPr>
                <w:bCs/>
              </w:rPr>
              <w:t>rientali</w:t>
            </w:r>
            <w:r w:rsidR="009C2E49" w:rsidRPr="009C2E49">
              <w:rPr>
                <w:bCs/>
              </w:rPr>
              <w:t xml:space="preserve"> (</w:t>
            </w:r>
            <w:r>
              <w:rPr>
                <w:bCs/>
              </w:rPr>
              <w:t>3</w:t>
            </w:r>
            <w:r w:rsidR="009C2E49" w:rsidRPr="009C2E49">
              <w:rPr>
                <w:bCs/>
              </w:rPr>
              <w:t>9.385 kmq)</w:t>
            </w:r>
            <w:r w:rsidR="007530A2" w:rsidRPr="009C2E49">
              <w:rPr>
                <w:bCs/>
              </w:rPr>
              <w:t xml:space="preserve"> che comprende Adige, Alto Adriatico, Bacini regionali del Veneto e del Friuli</w:t>
            </w:r>
            <w:r w:rsidR="00953814">
              <w:rPr>
                <w:bCs/>
              </w:rPr>
              <w:t xml:space="preserve"> </w:t>
            </w:r>
            <w:r w:rsidR="007530A2" w:rsidRPr="009C2E49">
              <w:rPr>
                <w:bCs/>
              </w:rPr>
              <w:t>Venezia Giulia, Bacino scolante nella Laguna di Venezia (ex lege 29 novembre 1984 n. 798)</w:t>
            </w:r>
            <w:r w:rsidR="009C2E49" w:rsidRPr="009C2E49">
              <w:rPr>
                <w:bCs/>
              </w:rPr>
              <w:t>. Questo distretto copre le seguenti regioni</w:t>
            </w:r>
            <w:r w:rsidR="001D34B5">
              <w:rPr>
                <w:bCs/>
              </w:rPr>
              <w:t>: T</w:t>
            </w:r>
            <w:r w:rsidR="009C2E49">
              <w:rPr>
                <w:bCs/>
              </w:rPr>
              <w:t>rentino Alto Adige, Provincia di Trento e Bolzano; Veneto e Friuli Venezia Giulia.</w:t>
            </w:r>
          </w:p>
          <w:p w:rsidR="007530A2" w:rsidRDefault="00AB526C" w:rsidP="001A071C">
            <w:pPr>
              <w:pStyle w:val="Paragrafoelenco"/>
              <w:numPr>
                <w:ilvl w:val="0"/>
                <w:numId w:val="24"/>
              </w:numPr>
              <w:jc w:val="both"/>
              <w:rPr>
                <w:bCs/>
              </w:rPr>
            </w:pPr>
            <w:r>
              <w:rPr>
                <w:bCs/>
              </w:rPr>
              <w:t>i</w:t>
            </w:r>
            <w:r w:rsidR="007530A2">
              <w:rPr>
                <w:bCs/>
              </w:rPr>
              <w:t>l distretto Padano o del fiume Po</w:t>
            </w:r>
            <w:r w:rsidR="009C2E49">
              <w:rPr>
                <w:bCs/>
              </w:rPr>
              <w:t xml:space="preserve"> (71.057 kmq). Questo distretto copre le seguenti</w:t>
            </w:r>
            <w:r w:rsidR="001D34B5">
              <w:rPr>
                <w:bCs/>
              </w:rPr>
              <w:t xml:space="preserve"> regioni: Piemonte, Lombardia, V</w:t>
            </w:r>
            <w:r w:rsidR="009C2E49">
              <w:rPr>
                <w:bCs/>
              </w:rPr>
              <w:t>alle d’Aosta, Liguri</w:t>
            </w:r>
            <w:r w:rsidR="001D34B5">
              <w:rPr>
                <w:bCs/>
              </w:rPr>
              <w:t>a, Emilia Romagna, Toscana</w:t>
            </w:r>
            <w:r w:rsidR="009C2E49">
              <w:rPr>
                <w:bCs/>
              </w:rPr>
              <w:t xml:space="preserve"> e Veneto;</w:t>
            </w:r>
          </w:p>
          <w:p w:rsidR="007530A2" w:rsidRDefault="00AB526C" w:rsidP="001A071C">
            <w:pPr>
              <w:pStyle w:val="Paragrafoelenco"/>
              <w:numPr>
                <w:ilvl w:val="0"/>
                <w:numId w:val="24"/>
              </w:numPr>
              <w:jc w:val="both"/>
              <w:rPr>
                <w:bCs/>
              </w:rPr>
            </w:pPr>
            <w:r>
              <w:rPr>
                <w:bCs/>
              </w:rPr>
              <w:t>i</w:t>
            </w:r>
            <w:r w:rsidR="001D34B5">
              <w:rPr>
                <w:bCs/>
              </w:rPr>
              <w:t>l distretto dell’Appennino S</w:t>
            </w:r>
            <w:r w:rsidR="007530A2">
              <w:rPr>
                <w:bCs/>
              </w:rPr>
              <w:t>ettentrionale</w:t>
            </w:r>
            <w:r w:rsidR="009C2E49">
              <w:rPr>
                <w:bCs/>
              </w:rPr>
              <w:t xml:space="preserve"> (30.000 kmq). Questo distretto copre le seguenti regioni: Liguria</w:t>
            </w:r>
            <w:r w:rsidR="001D34B5">
              <w:rPr>
                <w:bCs/>
              </w:rPr>
              <w:t xml:space="preserve"> che va</w:t>
            </w:r>
            <w:r w:rsidR="007530A2">
              <w:rPr>
                <w:bCs/>
              </w:rPr>
              <w:t xml:space="preserve"> dalla Liguria sino alle Marche, comprendendo Magra, Arno, Ombrone, Reno, Marecchia, Fiora, Bacini regionali liguri, toscani, romagnoli e marchigiani;</w:t>
            </w:r>
          </w:p>
          <w:p w:rsidR="007530A2" w:rsidRDefault="00AB526C" w:rsidP="001A071C">
            <w:pPr>
              <w:pStyle w:val="Paragrafoelenco"/>
              <w:numPr>
                <w:ilvl w:val="0"/>
                <w:numId w:val="24"/>
              </w:numPr>
              <w:jc w:val="both"/>
              <w:rPr>
                <w:bCs/>
              </w:rPr>
            </w:pPr>
            <w:r>
              <w:rPr>
                <w:bCs/>
              </w:rPr>
              <w:t>i</w:t>
            </w:r>
            <w:r w:rsidR="009C2E49">
              <w:rPr>
                <w:bCs/>
              </w:rPr>
              <w:t>l distretto pilota del Serchio</w:t>
            </w:r>
            <w:r>
              <w:rPr>
                <w:bCs/>
              </w:rPr>
              <w:t xml:space="preserve"> (1.600 kmq). Questo distretto copre la regione Toscana;</w:t>
            </w:r>
          </w:p>
          <w:p w:rsidR="00AB526C" w:rsidRDefault="001D34B5" w:rsidP="001A071C">
            <w:pPr>
              <w:pStyle w:val="Paragrafoelenco"/>
              <w:numPr>
                <w:ilvl w:val="0"/>
                <w:numId w:val="24"/>
              </w:numPr>
              <w:jc w:val="both"/>
              <w:rPr>
                <w:bCs/>
              </w:rPr>
            </w:pPr>
            <w:r>
              <w:rPr>
                <w:bCs/>
              </w:rPr>
              <w:t>il distretto dell’Appennino C</w:t>
            </w:r>
            <w:r w:rsidR="00AB526C">
              <w:rPr>
                <w:bCs/>
              </w:rPr>
              <w:t>entrale 835.800 kmq). Questo distre</w:t>
            </w:r>
            <w:r w:rsidR="002E583F">
              <w:rPr>
                <w:bCs/>
              </w:rPr>
              <w:t>tto copre le seguenti regioni: A</w:t>
            </w:r>
            <w:r w:rsidR="00AB526C">
              <w:rPr>
                <w:bCs/>
              </w:rPr>
              <w:t>bruzzo, Lazio, Marche, Emilia Romagna, Toscana, Molise e Umbria;</w:t>
            </w:r>
          </w:p>
          <w:p w:rsidR="00AB526C" w:rsidRDefault="001D34B5" w:rsidP="001A071C">
            <w:pPr>
              <w:pStyle w:val="Paragrafoelenco"/>
              <w:numPr>
                <w:ilvl w:val="0"/>
                <w:numId w:val="24"/>
              </w:numPr>
              <w:jc w:val="both"/>
              <w:rPr>
                <w:bCs/>
              </w:rPr>
            </w:pPr>
            <w:r>
              <w:rPr>
                <w:bCs/>
              </w:rPr>
              <w:t>il distretto dell’Appennino M</w:t>
            </w:r>
            <w:r w:rsidR="00AB526C">
              <w:rPr>
                <w:bCs/>
              </w:rPr>
              <w:t xml:space="preserve">eridionale (68.200 kmq). Questo distretto copre le seguenti regioni: Basilicata, Campania, Calabria, </w:t>
            </w:r>
            <w:r w:rsidR="002E583F">
              <w:rPr>
                <w:bCs/>
              </w:rPr>
              <w:t>Puglia, Lazio, Abruzzo e Molise;</w:t>
            </w:r>
          </w:p>
          <w:p w:rsidR="002E583F" w:rsidRDefault="002E583F" w:rsidP="001A071C">
            <w:pPr>
              <w:pStyle w:val="Paragrafoelenco"/>
              <w:numPr>
                <w:ilvl w:val="0"/>
                <w:numId w:val="24"/>
              </w:numPr>
              <w:jc w:val="both"/>
              <w:rPr>
                <w:bCs/>
              </w:rPr>
            </w:pPr>
            <w:r>
              <w:rPr>
                <w:bCs/>
              </w:rPr>
              <w:t>il distretto della Sardegna (24.000 kmq) che comprende i bacini della Sardegna;</w:t>
            </w:r>
          </w:p>
          <w:p w:rsidR="00AB526C" w:rsidRDefault="002E583F" w:rsidP="001A071C">
            <w:pPr>
              <w:pStyle w:val="Paragrafoelenco"/>
              <w:numPr>
                <w:ilvl w:val="0"/>
                <w:numId w:val="24"/>
              </w:numPr>
              <w:jc w:val="both"/>
              <w:rPr>
                <w:bCs/>
              </w:rPr>
            </w:pPr>
            <w:r>
              <w:rPr>
                <w:bCs/>
              </w:rPr>
              <w:t>il distretto della Sicilia (26.000 kmq) che comprende i bacini della Sicilia.</w:t>
            </w:r>
          </w:p>
          <w:p w:rsidR="004D14FE" w:rsidRDefault="004D14FE" w:rsidP="004D14FE">
            <w:pPr>
              <w:pStyle w:val="p4"/>
              <w:tabs>
                <w:tab w:val="clear" w:pos="300"/>
              </w:tabs>
              <w:spacing w:line="240" w:lineRule="auto"/>
              <w:rPr>
                <w:bCs/>
                <w:szCs w:val="24"/>
              </w:rPr>
            </w:pPr>
          </w:p>
          <w:p w:rsidR="00D47E8F" w:rsidRDefault="004D14FE" w:rsidP="00E84BAE">
            <w:pPr>
              <w:autoSpaceDE w:val="0"/>
              <w:autoSpaceDN w:val="0"/>
              <w:adjustRightInd w:val="0"/>
              <w:jc w:val="both"/>
              <w:rPr>
                <w:rFonts w:eastAsia="Calibri"/>
                <w:lang w:eastAsia="en-US"/>
              </w:rPr>
            </w:pPr>
            <w:r w:rsidRPr="004D14FE">
              <w:rPr>
                <w:rFonts w:eastAsia="Calibri"/>
                <w:lang w:eastAsia="en-US"/>
              </w:rPr>
              <w:t>La pianificazione a livello di distretto si concretizza attraverso un Piano che individu</w:t>
            </w:r>
            <w:r w:rsidR="001D34B5">
              <w:rPr>
                <w:rFonts w:eastAsia="Calibri"/>
                <w:lang w:eastAsia="en-US"/>
              </w:rPr>
              <w:t>i</w:t>
            </w:r>
            <w:r w:rsidRPr="004D14FE">
              <w:rPr>
                <w:rFonts w:eastAsia="Calibri"/>
                <w:lang w:eastAsia="en-US"/>
              </w:rPr>
              <w:t xml:space="preserve"> i corpi idrici (sia superficiali che sotterranei</w:t>
            </w:r>
            <w:r w:rsidR="001D34B5">
              <w:rPr>
                <w:rFonts w:eastAsia="Calibri"/>
                <w:lang w:eastAsia="en-US"/>
              </w:rPr>
              <w:t xml:space="preserve">), </w:t>
            </w:r>
            <w:r w:rsidRPr="004D14FE">
              <w:rPr>
                <w:rFonts w:eastAsia="Calibri"/>
                <w:lang w:eastAsia="en-US"/>
              </w:rPr>
              <w:t>class</w:t>
            </w:r>
            <w:r w:rsidR="001D34B5">
              <w:rPr>
                <w:rFonts w:eastAsia="Calibri"/>
                <w:lang w:eastAsia="en-US"/>
              </w:rPr>
              <w:t xml:space="preserve">ifichi lo stato ambientale, </w:t>
            </w:r>
            <w:r w:rsidRPr="004D14FE">
              <w:rPr>
                <w:rFonts w:eastAsia="Calibri"/>
                <w:lang w:eastAsia="en-US"/>
              </w:rPr>
              <w:t xml:space="preserve">definisca gli obiettivi al 2015 (scadenza del primo ciclo </w:t>
            </w:r>
            <w:r w:rsidR="00C82E11">
              <w:rPr>
                <w:rFonts w:eastAsia="Calibri"/>
                <w:lang w:eastAsia="en-US"/>
              </w:rPr>
              <w:t>di piano</w:t>
            </w:r>
            <w:r w:rsidRPr="004D14FE">
              <w:rPr>
                <w:rFonts w:eastAsia="Calibri"/>
                <w:lang w:eastAsia="en-US"/>
              </w:rPr>
              <w:t>) e le misure necessarie per raggiungere tali obiettivi, e che preveda una rete di monitoraggio adeguata per verificare l’efficacia del Piano stesso nel tempo</w:t>
            </w:r>
            <w:r w:rsidR="00E84BAE">
              <w:rPr>
                <w:rFonts w:eastAsia="Calibri"/>
                <w:lang w:eastAsia="en-US"/>
              </w:rPr>
              <w:t>.</w:t>
            </w:r>
          </w:p>
          <w:p w:rsidR="008A4A68" w:rsidRDefault="008A4A68" w:rsidP="00E84BAE">
            <w:pPr>
              <w:autoSpaceDE w:val="0"/>
              <w:autoSpaceDN w:val="0"/>
              <w:adjustRightInd w:val="0"/>
              <w:jc w:val="both"/>
              <w:rPr>
                <w:rFonts w:eastAsia="Calibri"/>
                <w:lang w:eastAsia="en-US"/>
              </w:rPr>
            </w:pPr>
          </w:p>
          <w:p w:rsidR="00477CE4" w:rsidRDefault="00477CE4" w:rsidP="00D86D0F">
            <w:pPr>
              <w:jc w:val="both"/>
              <w:rPr>
                <w:bCs/>
              </w:rPr>
            </w:pPr>
            <w:r>
              <w:t>A</w:t>
            </w:r>
            <w:r w:rsidR="00BA4C15">
              <w:t xml:space="preserve">l fine di assicurare che il sistema integrato della pianificazione </w:t>
            </w:r>
            <w:r>
              <w:t>di distretto idrografico aiuti a raggiungere gli obiettivi posti da altre normative inerenti l’acqua,</w:t>
            </w:r>
            <w:r w:rsidR="00D86D0F" w:rsidRPr="00CE5E14">
              <w:t xml:space="preserve"> </w:t>
            </w:r>
            <w:r w:rsidR="0013489B">
              <w:t xml:space="preserve">in parti vulnerabili o importanti dal punto di vista ambientale del Distretto Idrografico, </w:t>
            </w:r>
            <w:r w:rsidR="00D86D0F" w:rsidRPr="00CE5E14">
              <w:t xml:space="preserve">la </w:t>
            </w:r>
            <w:r w:rsidR="00D86D0F" w:rsidRPr="00477CE4">
              <w:rPr>
                <w:i/>
              </w:rPr>
              <w:t>Water Framework Directive</w:t>
            </w:r>
            <w:r w:rsidR="00D86D0F" w:rsidRPr="00CE5E14">
              <w:t xml:space="preserve"> (WFD dir. 2000/60/CE), </w:t>
            </w:r>
            <w:r w:rsidR="00D86D0F" w:rsidRPr="005C3D33">
              <w:t xml:space="preserve">prevede che </w:t>
            </w:r>
            <w:r>
              <w:t xml:space="preserve">in ciascun </w:t>
            </w:r>
            <w:r w:rsidRPr="005C3D33">
              <w:rPr>
                <w:bCs/>
              </w:rPr>
              <w:t xml:space="preserve">Piano di </w:t>
            </w:r>
            <w:r w:rsidR="001D34B5">
              <w:rPr>
                <w:bCs/>
              </w:rPr>
              <w:t>Bacino Distrettuale</w:t>
            </w:r>
            <w:r w:rsidR="0013489B">
              <w:rPr>
                <w:bCs/>
              </w:rPr>
              <w:t xml:space="preserve"> </w:t>
            </w:r>
            <w:r>
              <w:t>sia presente un Registro del</w:t>
            </w:r>
            <w:r w:rsidR="00D86D0F" w:rsidRPr="005C3D33">
              <w:t xml:space="preserve">le aree </w:t>
            </w:r>
            <w:r w:rsidR="00D86D0F" w:rsidRPr="005C3D33">
              <w:rPr>
                <w:rStyle w:val="longtext"/>
              </w:rPr>
              <w:t>“…</w:t>
            </w:r>
            <w:r w:rsidR="00D86D0F" w:rsidRPr="005C3D33">
              <w:rPr>
                <w:rStyle w:val="longtext"/>
                <w:i/>
              </w:rPr>
              <w:t>alle quali  è stata attribuita una protezione speciale in base a</w:t>
            </w:r>
            <w:r w:rsidR="00D86D0F" w:rsidRPr="005C3D33">
              <w:rPr>
                <w:rStyle w:val="hps"/>
                <w:i/>
              </w:rPr>
              <w:t>lla</w:t>
            </w:r>
            <w:r w:rsidR="00D86D0F" w:rsidRPr="005C3D33">
              <w:rPr>
                <w:rStyle w:val="longtext"/>
                <w:i/>
              </w:rPr>
              <w:t xml:space="preserve"> </w:t>
            </w:r>
            <w:r w:rsidR="00D86D0F" w:rsidRPr="005C3D33">
              <w:rPr>
                <w:rStyle w:val="hps"/>
                <w:i/>
              </w:rPr>
              <w:t>specifica normativa comunitaria</w:t>
            </w:r>
            <w:r w:rsidR="00D86D0F" w:rsidRPr="005C3D33">
              <w:rPr>
                <w:rStyle w:val="longtext"/>
                <w:i/>
              </w:rPr>
              <w:t xml:space="preserve"> al fine di proteggere le acque superficiali e sotterranee ivi contenute o di conservare gli habitat e le specie presenti che dipendono dire</w:t>
            </w:r>
            <w:r>
              <w:rPr>
                <w:rStyle w:val="longtext"/>
                <w:i/>
              </w:rPr>
              <w:t>ttamente dall’ambiente acquatico</w:t>
            </w:r>
            <w:r w:rsidR="00D86D0F" w:rsidRPr="005C3D33">
              <w:rPr>
                <w:rStyle w:val="longtext"/>
              </w:rPr>
              <w:t xml:space="preserve">” </w:t>
            </w:r>
            <w:r>
              <w:rPr>
                <w:rStyle w:val="longtext"/>
              </w:rPr>
              <w:t xml:space="preserve"> (detto </w:t>
            </w:r>
            <w:r w:rsidR="00D86D0F" w:rsidRPr="005C3D33">
              <w:t>“</w:t>
            </w:r>
            <w:r w:rsidR="00D86D0F" w:rsidRPr="005C3D33">
              <w:rPr>
                <w:bCs/>
              </w:rPr>
              <w:t>Registro a</w:t>
            </w:r>
            <w:r>
              <w:rPr>
                <w:bCs/>
              </w:rPr>
              <w:t>ree protette”, art. 6 – WFD e art. 117 del Dlgs 152/2006)</w:t>
            </w:r>
            <w:r w:rsidR="00D86D0F" w:rsidRPr="005C3D33">
              <w:rPr>
                <w:bCs/>
              </w:rPr>
              <w:t xml:space="preserve">. </w:t>
            </w:r>
          </w:p>
          <w:p w:rsidR="00477CE4" w:rsidRDefault="00477CE4" w:rsidP="00D86D0F">
            <w:pPr>
              <w:jc w:val="both"/>
              <w:rPr>
                <w:bCs/>
              </w:rPr>
            </w:pPr>
          </w:p>
          <w:p w:rsidR="00477CE4" w:rsidRDefault="00D86D0F" w:rsidP="00D86D0F">
            <w:pPr>
              <w:jc w:val="both"/>
              <w:rPr>
                <w:bCs/>
              </w:rPr>
            </w:pPr>
            <w:r w:rsidRPr="005C3D33">
              <w:rPr>
                <w:bCs/>
              </w:rPr>
              <w:t>Inoltre l</w:t>
            </w:r>
            <w:r w:rsidRPr="005C3D33">
              <w:rPr>
                <w:rStyle w:val="longtext"/>
              </w:rPr>
              <w:t xml:space="preserve">’allegato IV punto v) della WFD specifica che fra le aree incluse nel </w:t>
            </w:r>
            <w:r w:rsidR="0013489B">
              <w:rPr>
                <w:rStyle w:val="longtext"/>
              </w:rPr>
              <w:t>“</w:t>
            </w:r>
            <w:r>
              <w:rPr>
                <w:rStyle w:val="longtext"/>
              </w:rPr>
              <w:t>R</w:t>
            </w:r>
            <w:r w:rsidRPr="005C3D33">
              <w:rPr>
                <w:rStyle w:val="longtext"/>
              </w:rPr>
              <w:t xml:space="preserve">egistro delle aree </w:t>
            </w:r>
            <w:r w:rsidRPr="005C3D33">
              <w:rPr>
                <w:rStyle w:val="longtext"/>
              </w:rPr>
              <w:lastRenderedPageBreak/>
              <w:t>protette</w:t>
            </w:r>
            <w:r w:rsidR="0013489B">
              <w:rPr>
                <w:rStyle w:val="longtext"/>
              </w:rPr>
              <w:t>”</w:t>
            </w:r>
            <w:r w:rsidRPr="005C3D33">
              <w:rPr>
                <w:rStyle w:val="longtext"/>
              </w:rPr>
              <w:t xml:space="preserve"> destinate alla protezione degli habitat e delle specie</w:t>
            </w:r>
            <w:r>
              <w:rPr>
                <w:rStyle w:val="longtext"/>
              </w:rPr>
              <w:t xml:space="preserve"> (</w:t>
            </w:r>
            <w:r w:rsidRPr="005C3D33">
              <w:t>per le quali</w:t>
            </w:r>
            <w:r w:rsidRPr="005C3D33">
              <w:rPr>
                <w:i/>
              </w:rPr>
              <w:t xml:space="preserve"> </w:t>
            </w:r>
            <w:r w:rsidRPr="005C3D33">
              <w:t>il mantenimento o il miglioramento dello stato ecologico delle acque è un fattore importante per la loro protezione</w:t>
            </w:r>
            <w:r>
              <w:t>)</w:t>
            </w:r>
            <w:r w:rsidRPr="005C3D33">
              <w:rPr>
                <w:rStyle w:val="longtext"/>
              </w:rPr>
              <w:t>, siano inclusi i Siti della Rete Natura 2000</w:t>
            </w:r>
            <w:r w:rsidRPr="005C3D33">
              <w:rPr>
                <w:bCs/>
              </w:rPr>
              <w:t xml:space="preserve">. </w:t>
            </w:r>
          </w:p>
          <w:p w:rsidR="00477CE4" w:rsidRDefault="00477CE4" w:rsidP="00D86D0F">
            <w:pPr>
              <w:jc w:val="both"/>
              <w:rPr>
                <w:bCs/>
              </w:rPr>
            </w:pPr>
          </w:p>
          <w:p w:rsidR="00D86D0F" w:rsidRDefault="00D86D0F" w:rsidP="00D86D0F">
            <w:pPr>
              <w:jc w:val="both"/>
            </w:pPr>
            <w:r w:rsidRPr="005C3D33">
              <w:rPr>
                <w:bCs/>
              </w:rPr>
              <w:t xml:space="preserve">Pertanto gli elementi basilari per l’integrazione delle </w:t>
            </w:r>
            <w:r w:rsidRPr="005C3D33">
              <w:t>Direttive</w:t>
            </w:r>
            <w:r w:rsidR="00CE5E14">
              <w:t xml:space="preserve"> Habitat </w:t>
            </w:r>
            <w:r w:rsidR="00C82E11">
              <w:t xml:space="preserve">– HD </w:t>
            </w:r>
            <w:r w:rsidR="00CE5E14">
              <w:t>(92/43/CE)</w:t>
            </w:r>
            <w:r w:rsidRPr="005C3D33">
              <w:t xml:space="preserve">, </w:t>
            </w:r>
            <w:r w:rsidR="00CE5E14">
              <w:t xml:space="preserve">Uccelli </w:t>
            </w:r>
            <w:r w:rsidR="00C82E11">
              <w:t xml:space="preserve">– BD </w:t>
            </w:r>
            <w:r w:rsidR="00CE5E14">
              <w:t xml:space="preserve">(ex 79/409/CEE) </w:t>
            </w:r>
            <w:r w:rsidRPr="005C3D33">
              <w:t>e WFD sono i Siti Natura 2000 (SI</w:t>
            </w:r>
            <w:r w:rsidR="00C82E11">
              <w:t>C/ZSC e ZPS)</w:t>
            </w:r>
            <w:r w:rsidR="00477CE4">
              <w:t xml:space="preserve">, ma anche </w:t>
            </w:r>
            <w:r w:rsidRPr="005C3D33">
              <w:t xml:space="preserve">le aree protette </w:t>
            </w:r>
            <w:r w:rsidR="00CE5E14">
              <w:t xml:space="preserve">incluse nell’Elenco Ufficiale </w:t>
            </w:r>
            <w:r w:rsidR="0052318F">
              <w:t>(EUAP, 2010), nonchè</w:t>
            </w:r>
            <w:r w:rsidRPr="005C3D33">
              <w:t xml:space="preserve"> le Zone Ramsar, in cui sono presenti </w:t>
            </w:r>
            <w:r w:rsidRPr="005C3D33">
              <w:rPr>
                <w:bCs/>
              </w:rPr>
              <w:t>speci</w:t>
            </w:r>
            <w:r w:rsidRPr="005C3D33">
              <w:t xml:space="preserve">e ed habitat di interesse comunitario (inclusi negli All. I della </w:t>
            </w:r>
            <w:r w:rsidR="00CE5E14">
              <w:t xml:space="preserve">Dir. Uccelli </w:t>
            </w:r>
            <w:r w:rsidRPr="005C3D33">
              <w:t xml:space="preserve">e negli All. I, II, IV </w:t>
            </w:r>
            <w:r w:rsidRPr="007C4025">
              <w:t>e V</w:t>
            </w:r>
            <w:r w:rsidRPr="005C3D33">
              <w:t xml:space="preserve"> della</w:t>
            </w:r>
            <w:r w:rsidR="00CE5E14">
              <w:t xml:space="preserve"> Dir. Habitat</w:t>
            </w:r>
            <w:r w:rsidRPr="005C3D33">
              <w:t xml:space="preserve">). </w:t>
            </w:r>
          </w:p>
          <w:p w:rsidR="00477CE4" w:rsidRPr="005C3D33" w:rsidRDefault="00477CE4" w:rsidP="00D86D0F">
            <w:pPr>
              <w:jc w:val="both"/>
            </w:pPr>
          </w:p>
          <w:p w:rsidR="00D86D0F" w:rsidRPr="005C3D33" w:rsidRDefault="00D86D0F" w:rsidP="00D86D0F">
            <w:pPr>
              <w:jc w:val="both"/>
              <w:rPr>
                <w:bCs/>
              </w:rPr>
            </w:pPr>
            <w:r w:rsidRPr="005C3D33">
              <w:t xml:space="preserve">In </w:t>
            </w:r>
            <w:r w:rsidRPr="005C3D33">
              <w:rPr>
                <w:bCs/>
              </w:rPr>
              <w:t xml:space="preserve">queste aree devono essere: </w:t>
            </w:r>
          </w:p>
          <w:p w:rsidR="00D86D0F" w:rsidRPr="005C3D33" w:rsidRDefault="00D86D0F" w:rsidP="00D16BB4">
            <w:pPr>
              <w:pStyle w:val="Paragrafoelenco"/>
              <w:numPr>
                <w:ilvl w:val="0"/>
                <w:numId w:val="45"/>
              </w:numPr>
              <w:jc w:val="both"/>
            </w:pPr>
            <w:r w:rsidRPr="005C3D33">
              <w:t xml:space="preserve">raggiunti gli </w:t>
            </w:r>
            <w:r w:rsidRPr="00D16BB4">
              <w:rPr>
                <w:bCs/>
              </w:rPr>
              <w:t>obiettivi</w:t>
            </w:r>
            <w:r w:rsidRPr="005C3D33">
              <w:t xml:space="preserve"> di tutela fissati dalle tre Direttive (art. 4.1,c WFD), ovvero lo stato di conservazione “soddisfacente” per specie ed habitat (art. 1</w:t>
            </w:r>
            <w:r w:rsidR="00CE5E14">
              <w:t>, Dir. Habitat</w:t>
            </w:r>
            <w:r w:rsidRPr="005C3D33">
              <w:t>) e lo stato ecologico</w:t>
            </w:r>
            <w:r w:rsidRPr="005C3D33">
              <w:rPr>
                <w:rStyle w:val="Rimandonotaapidipagina"/>
              </w:rPr>
              <w:footnoteReference w:id="1"/>
            </w:r>
            <w:r w:rsidRPr="005C3D33">
              <w:t xml:space="preserve"> “buono” dei corpi idrici</w:t>
            </w:r>
            <w:r w:rsidRPr="005C3D33">
              <w:rPr>
                <w:rStyle w:val="Rimandonotaapidipagina"/>
              </w:rPr>
              <w:footnoteReference w:id="2"/>
            </w:r>
            <w:r w:rsidRPr="005C3D33">
              <w:t xml:space="preserve"> entro il 2015 (WFD)</w:t>
            </w:r>
            <w:r w:rsidR="00D16BB4">
              <w:t>;</w:t>
            </w:r>
          </w:p>
          <w:p w:rsidR="00D86D0F" w:rsidRPr="005C3D33" w:rsidRDefault="00D86D0F" w:rsidP="00D16BB4">
            <w:pPr>
              <w:pStyle w:val="Paragrafoelenco"/>
              <w:numPr>
                <w:ilvl w:val="0"/>
                <w:numId w:val="45"/>
              </w:numPr>
              <w:jc w:val="both"/>
            </w:pPr>
            <w:r w:rsidRPr="005C3D33">
              <w:t xml:space="preserve">effettuate attività di </w:t>
            </w:r>
            <w:r w:rsidRPr="00D16BB4">
              <w:rPr>
                <w:bCs/>
              </w:rPr>
              <w:t>monitoraggio</w:t>
            </w:r>
            <w:r w:rsidRPr="005C3D33">
              <w:t xml:space="preserve"> integrate secondo quanto previsto da</w:t>
            </w:r>
            <w:r w:rsidR="00D16BB4">
              <w:t>lle tre direttive (art.8.1 WFD);</w:t>
            </w:r>
          </w:p>
          <w:p w:rsidR="00D86D0F" w:rsidRPr="005C3D33" w:rsidRDefault="00D86D0F" w:rsidP="00D16BB4">
            <w:pPr>
              <w:pStyle w:val="Paragrafoelenco"/>
              <w:numPr>
                <w:ilvl w:val="0"/>
                <w:numId w:val="45"/>
              </w:numPr>
              <w:jc w:val="both"/>
            </w:pPr>
            <w:r w:rsidRPr="005C3D33">
              <w:t xml:space="preserve">integrate e coordinate le </w:t>
            </w:r>
            <w:r w:rsidRPr="00D16BB4">
              <w:rPr>
                <w:bCs/>
              </w:rPr>
              <w:t>misure di gestione</w:t>
            </w:r>
            <w:r w:rsidRPr="00D16BB4">
              <w:rPr>
                <w:b/>
                <w:bCs/>
              </w:rPr>
              <w:t xml:space="preserve"> </w:t>
            </w:r>
            <w:r w:rsidRPr="005C3D33">
              <w:t xml:space="preserve">necessarie al raggiungimento degli obiettivi di cui al punto 1, incluse nel Piano di Gestione di Distretto Idrografico (Art. 13 WFD) e nei Piani di gestione dei Siti </w:t>
            </w:r>
            <w:r w:rsidR="00D16BB4">
              <w:t>Natura 2000 e di aree protette.</w:t>
            </w:r>
          </w:p>
          <w:p w:rsidR="00477CE4" w:rsidRDefault="00477CE4" w:rsidP="00D86D0F">
            <w:pPr>
              <w:jc w:val="both"/>
              <w:rPr>
                <w:bCs/>
              </w:rPr>
            </w:pPr>
          </w:p>
          <w:p w:rsidR="00EE7425" w:rsidRPr="00E84BAE" w:rsidRDefault="00477CE4" w:rsidP="00477CE4">
            <w:pPr>
              <w:autoSpaceDE w:val="0"/>
              <w:autoSpaceDN w:val="0"/>
              <w:adjustRightInd w:val="0"/>
              <w:jc w:val="both"/>
              <w:rPr>
                <w:bCs/>
              </w:rPr>
            </w:pPr>
            <w:r w:rsidRPr="005C3D33">
              <w:t>Pertanto al fine del raggiungimento degli obiettivi di tutela stabiliti</w:t>
            </w:r>
            <w:r>
              <w:t xml:space="preserve"> dal</w:t>
            </w:r>
            <w:r w:rsidR="00D86D0F" w:rsidRPr="005C3D33">
              <w:t>la WFD</w:t>
            </w:r>
            <w:r>
              <w:t xml:space="preserve">, va garantito un </w:t>
            </w:r>
            <w:r w:rsidRPr="005C3D33">
              <w:t>equilibrio</w:t>
            </w:r>
            <w:r w:rsidR="00D86D0F" w:rsidRPr="005C3D33">
              <w:t xml:space="preserve"> tra la protezione dei corpi idrici e della biodiversità ad essi associata e l’uso so</w:t>
            </w:r>
            <w:r>
              <w:t>s</w:t>
            </w:r>
            <w:r w:rsidR="00D86D0F" w:rsidRPr="005C3D33">
              <w:t>tenibile delle risorse naturali</w:t>
            </w:r>
            <w:r>
              <w:t>, come previsto anche dalle Dir. Habitat e Uccelli</w:t>
            </w:r>
            <w:r w:rsidR="00D86D0F" w:rsidRPr="005C3D33">
              <w:t xml:space="preserve">. </w:t>
            </w:r>
          </w:p>
        </w:tc>
      </w:tr>
    </w:tbl>
    <w:p w:rsidR="00176D91" w:rsidRDefault="00176D91" w:rsidP="00E041F4">
      <w:pPr>
        <w:pStyle w:val="Titolo1"/>
        <w:rPr>
          <w:sz w:val="24"/>
        </w:rPr>
      </w:pPr>
    </w:p>
    <w:p w:rsidR="00E041F4" w:rsidRDefault="00E041F4" w:rsidP="00E041F4">
      <w:pPr>
        <w:pStyle w:val="Titolo1"/>
        <w:rPr>
          <w:sz w:val="24"/>
        </w:rPr>
      </w:pPr>
      <w:r>
        <w:rPr>
          <w:sz w:val="24"/>
        </w:rPr>
        <w:t>Scopo dell’indicatore</w:t>
      </w:r>
    </w:p>
    <w:p w:rsidR="00E84BAE" w:rsidRPr="00E84BAE" w:rsidRDefault="00E84BAE" w:rsidP="00E84BAE"/>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E041F4" w:rsidTr="00BA4C15">
        <w:tc>
          <w:tcPr>
            <w:tcW w:w="9778" w:type="dxa"/>
          </w:tcPr>
          <w:p w:rsidR="00BA4C15" w:rsidRPr="003E32A3" w:rsidRDefault="00BA4C15" w:rsidP="00C73AB1">
            <w:pPr>
              <w:pStyle w:val="p4"/>
              <w:tabs>
                <w:tab w:val="clear" w:pos="300"/>
              </w:tabs>
              <w:spacing w:line="240" w:lineRule="auto"/>
              <w:rPr>
                <w:bCs/>
                <w:szCs w:val="24"/>
              </w:rPr>
            </w:pPr>
            <w:r w:rsidRPr="003E32A3">
              <w:rPr>
                <w:bCs/>
                <w:szCs w:val="24"/>
              </w:rPr>
              <w:t xml:space="preserve">Fornire il quadro nazionale completo relativamente allo stato di attuazione/adozione e </w:t>
            </w:r>
            <w:r w:rsidR="00477CE4" w:rsidRPr="003E32A3">
              <w:rPr>
                <w:bCs/>
                <w:szCs w:val="24"/>
              </w:rPr>
              <w:t xml:space="preserve">di </w:t>
            </w:r>
            <w:r w:rsidRPr="003E32A3">
              <w:rPr>
                <w:bCs/>
                <w:szCs w:val="24"/>
              </w:rPr>
              <w:t xml:space="preserve"> approvazione dei Piani di </w:t>
            </w:r>
            <w:r w:rsidR="00BE2AA5">
              <w:rPr>
                <w:bCs/>
                <w:szCs w:val="24"/>
              </w:rPr>
              <w:t>Bacino Distrettuale</w:t>
            </w:r>
            <w:r w:rsidRPr="003E32A3">
              <w:rPr>
                <w:bCs/>
                <w:szCs w:val="24"/>
              </w:rPr>
              <w:t xml:space="preserve"> e della loro integrazione con gli strumenti di tutela della biodiversità previsti dalle Direttive</w:t>
            </w:r>
            <w:r w:rsidR="00477CE4" w:rsidRPr="003E32A3">
              <w:rPr>
                <w:bCs/>
                <w:szCs w:val="24"/>
              </w:rPr>
              <w:t xml:space="preserve"> Habitat e Uccelli</w:t>
            </w:r>
            <w:r w:rsidRPr="003E32A3">
              <w:rPr>
                <w:bCs/>
                <w:szCs w:val="24"/>
              </w:rPr>
              <w:t xml:space="preserve"> e dalle leggi nazionali</w:t>
            </w:r>
            <w:r w:rsidR="004668B2" w:rsidRPr="003E32A3">
              <w:rPr>
                <w:bCs/>
                <w:szCs w:val="24"/>
              </w:rPr>
              <w:t>. In particolare, l’indicatore si propone di verificare:</w:t>
            </w:r>
          </w:p>
          <w:p w:rsidR="00BA4C15" w:rsidRPr="003E32A3" w:rsidRDefault="00F436F3" w:rsidP="00BA4C15">
            <w:pPr>
              <w:pStyle w:val="p4"/>
              <w:numPr>
                <w:ilvl w:val="0"/>
                <w:numId w:val="30"/>
              </w:numPr>
              <w:tabs>
                <w:tab w:val="clear" w:pos="300"/>
              </w:tabs>
              <w:spacing w:line="240" w:lineRule="auto"/>
              <w:rPr>
                <w:bCs/>
                <w:szCs w:val="24"/>
              </w:rPr>
            </w:pPr>
            <w:r w:rsidRPr="003E32A3">
              <w:rPr>
                <w:bCs/>
                <w:szCs w:val="24"/>
              </w:rPr>
              <w:t xml:space="preserve">l’inclusione nel Registro delle aree protette delle aree importanti per la tutela delle specie e degli habitat legati all’ambiente acquatico  (per le liste cfr. </w:t>
            </w:r>
            <w:r w:rsidR="00BE2AA5">
              <w:rPr>
                <w:bCs/>
                <w:szCs w:val="24"/>
              </w:rPr>
              <w:t xml:space="preserve">Rapporto Tecnico ISPRA 107/10; </w:t>
            </w:r>
            <w:r w:rsidRPr="003E32A3">
              <w:rPr>
                <w:bCs/>
                <w:szCs w:val="24"/>
              </w:rPr>
              <w:t>per lista dei siti con specie ed habitat vedi “Inventario zone umide” http://sgi2.isprambiente.it/zoneumide/#)</w:t>
            </w:r>
          </w:p>
          <w:p w:rsidR="00F436F3" w:rsidRPr="003E32A3" w:rsidRDefault="00F436F3" w:rsidP="00BA4C15">
            <w:pPr>
              <w:pStyle w:val="p4"/>
              <w:numPr>
                <w:ilvl w:val="0"/>
                <w:numId w:val="30"/>
              </w:numPr>
              <w:tabs>
                <w:tab w:val="clear" w:pos="300"/>
              </w:tabs>
              <w:spacing w:line="240" w:lineRule="auto"/>
              <w:rPr>
                <w:bCs/>
                <w:szCs w:val="24"/>
              </w:rPr>
            </w:pPr>
            <w:r w:rsidRPr="003E32A3">
              <w:rPr>
                <w:bCs/>
                <w:szCs w:val="24"/>
              </w:rPr>
              <w:t>l’idoneità di integrazione, per le aree inserite nei Registri destinate alla tutela di specie e di habitat legate all’ambiente acquatico, degli obiettivi di tutela della qualità dello stato ecologico “buono” delle acque con quelli per il raggiungimento di uno stato di conservazione “soddisfacente” di specie ed habitat di interesse comunitario</w:t>
            </w:r>
            <w:r w:rsidR="00277A14" w:rsidRPr="003E32A3">
              <w:rPr>
                <w:bCs/>
                <w:szCs w:val="24"/>
              </w:rPr>
              <w:t xml:space="preserve"> (art. 4 WFD)</w:t>
            </w:r>
          </w:p>
          <w:p w:rsidR="00F436F3" w:rsidRPr="003E32A3" w:rsidRDefault="004668B2" w:rsidP="00BA4C15">
            <w:pPr>
              <w:pStyle w:val="p4"/>
              <w:numPr>
                <w:ilvl w:val="0"/>
                <w:numId w:val="30"/>
              </w:numPr>
              <w:tabs>
                <w:tab w:val="clear" w:pos="300"/>
              </w:tabs>
              <w:spacing w:line="240" w:lineRule="auto"/>
              <w:rPr>
                <w:bCs/>
                <w:szCs w:val="24"/>
              </w:rPr>
            </w:pPr>
            <w:r w:rsidRPr="003E32A3">
              <w:rPr>
                <w:bCs/>
                <w:szCs w:val="24"/>
              </w:rPr>
              <w:t xml:space="preserve">l’adeguatezza e </w:t>
            </w:r>
            <w:r w:rsidR="00F436F3" w:rsidRPr="003E32A3">
              <w:rPr>
                <w:bCs/>
                <w:szCs w:val="24"/>
              </w:rPr>
              <w:t xml:space="preserve">l’integrabilità delle misure di tutela previste dal </w:t>
            </w:r>
            <w:r w:rsidR="00BE2AA5">
              <w:rPr>
                <w:bCs/>
                <w:szCs w:val="24"/>
              </w:rPr>
              <w:t>PBD</w:t>
            </w:r>
            <w:r w:rsidR="00F436F3" w:rsidRPr="003E32A3">
              <w:rPr>
                <w:bCs/>
                <w:szCs w:val="24"/>
              </w:rPr>
              <w:t xml:space="preserve"> con le misure di conservazione previste a scala di Sito Natura 2000 (SIC/ZSC e ZPS)</w:t>
            </w:r>
            <w:r w:rsidR="00277A14" w:rsidRPr="003E32A3">
              <w:rPr>
                <w:bCs/>
                <w:szCs w:val="24"/>
              </w:rPr>
              <w:t xml:space="preserve"> – art. 11 WFD</w:t>
            </w:r>
          </w:p>
          <w:p w:rsidR="00BA4C15" w:rsidRPr="00E95F93" w:rsidRDefault="00F436F3" w:rsidP="00C73AB1">
            <w:pPr>
              <w:pStyle w:val="p4"/>
              <w:numPr>
                <w:ilvl w:val="0"/>
                <w:numId w:val="30"/>
              </w:numPr>
              <w:tabs>
                <w:tab w:val="clear" w:pos="300"/>
              </w:tabs>
              <w:spacing w:line="240" w:lineRule="auto"/>
              <w:rPr>
                <w:bCs/>
                <w:szCs w:val="24"/>
              </w:rPr>
            </w:pPr>
            <w:r w:rsidRPr="003E32A3">
              <w:rPr>
                <w:bCs/>
                <w:szCs w:val="24"/>
              </w:rPr>
              <w:t>l’integrazione delle attività di monitoraggio</w:t>
            </w:r>
            <w:r w:rsidR="004668B2" w:rsidRPr="003E32A3">
              <w:rPr>
                <w:bCs/>
                <w:szCs w:val="24"/>
              </w:rPr>
              <w:t xml:space="preserve"> nelle suddette aree del Registro</w:t>
            </w:r>
            <w:r w:rsidR="002E1DB5" w:rsidRPr="003E32A3">
              <w:rPr>
                <w:bCs/>
                <w:szCs w:val="24"/>
              </w:rPr>
              <w:t xml:space="preserve"> </w:t>
            </w:r>
            <w:r w:rsidR="00277A14" w:rsidRPr="003E32A3">
              <w:rPr>
                <w:bCs/>
                <w:szCs w:val="24"/>
              </w:rPr>
              <w:t xml:space="preserve"> (come previsto da art. 8 WFD)</w:t>
            </w:r>
          </w:p>
        </w:tc>
      </w:tr>
    </w:tbl>
    <w:p w:rsidR="00E041F4" w:rsidRDefault="00E041F4" w:rsidP="00E041F4">
      <w:pPr>
        <w:rPr>
          <w:b/>
          <w:bCs/>
        </w:rPr>
      </w:pPr>
    </w:p>
    <w:p w:rsidR="00BE2AA5" w:rsidRDefault="00BE2AA5" w:rsidP="00E041F4">
      <w:pPr>
        <w:rPr>
          <w:b/>
          <w:bCs/>
        </w:rPr>
      </w:pPr>
    </w:p>
    <w:p w:rsidR="00E041F4" w:rsidRDefault="00E041F4" w:rsidP="00E041F4">
      <w:pPr>
        <w:pStyle w:val="Titolo1"/>
        <w:rPr>
          <w:sz w:val="24"/>
        </w:rPr>
      </w:pPr>
      <w:r>
        <w:rPr>
          <w:sz w:val="24"/>
        </w:rPr>
        <w:t>Criteri di selezione</w:t>
      </w:r>
    </w:p>
    <w:p w:rsidR="00D473C9" w:rsidRPr="00D473C9" w:rsidRDefault="00D473C9" w:rsidP="00D473C9"/>
    <w:p w:rsidR="00581013" w:rsidRPr="00581013" w:rsidRDefault="00581013" w:rsidP="00581013"/>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E041F4" w:rsidTr="00BA4C15">
        <w:tc>
          <w:tcPr>
            <w:tcW w:w="9778" w:type="dxa"/>
            <w:vAlign w:val="center"/>
          </w:tcPr>
          <w:p w:rsidR="00E041F4" w:rsidRPr="00BC7D72" w:rsidRDefault="00E041F4" w:rsidP="00BA4C15">
            <w:pPr>
              <w:ind w:left="289"/>
              <w:rPr>
                <w:b/>
                <w:bCs/>
              </w:rPr>
            </w:pPr>
            <w:r w:rsidRPr="00BC7D72">
              <w:rPr>
                <w:b/>
              </w:rPr>
              <w:t>Misurabilità</w:t>
            </w:r>
          </w:p>
          <w:p w:rsidR="00E041F4" w:rsidRPr="00BC7D72" w:rsidRDefault="00E041F4" w:rsidP="00E041F4">
            <w:pPr>
              <w:numPr>
                <w:ilvl w:val="0"/>
                <w:numId w:val="4"/>
              </w:numPr>
              <w:ind w:left="646" w:hanging="357"/>
              <w:rPr>
                <w:b/>
                <w:bCs/>
                <w:u w:val="single"/>
              </w:rPr>
            </w:pPr>
            <w:r>
              <w:t>Dati a</w:t>
            </w:r>
            <w:r w:rsidRPr="0040693C">
              <w:t>deguatamente documentati e di qualità nota</w:t>
            </w:r>
            <w:r>
              <w:t>.</w:t>
            </w:r>
          </w:p>
          <w:p w:rsidR="00E041F4" w:rsidRPr="00BC7D72" w:rsidRDefault="00E041F4" w:rsidP="00E041F4">
            <w:pPr>
              <w:numPr>
                <w:ilvl w:val="0"/>
                <w:numId w:val="4"/>
              </w:numPr>
              <w:ind w:left="646" w:hanging="357"/>
              <w:rPr>
                <w:b/>
                <w:bCs/>
                <w:u w:val="single"/>
              </w:rPr>
            </w:pPr>
            <w:r>
              <w:t>Dati a</w:t>
            </w:r>
            <w:r w:rsidRPr="0040693C">
              <w:t>ggiornati a intervalli regolari secondo procedure affidabili</w:t>
            </w:r>
            <w:r>
              <w:t>.</w:t>
            </w:r>
          </w:p>
          <w:p w:rsidR="00E041F4" w:rsidRPr="00CF7639" w:rsidRDefault="00E041F4" w:rsidP="00E041F4">
            <w:pPr>
              <w:numPr>
                <w:ilvl w:val="0"/>
                <w:numId w:val="4"/>
              </w:numPr>
              <w:ind w:left="646" w:hanging="357"/>
              <w:rPr>
                <w:b/>
                <w:bCs/>
                <w:u w:val="single"/>
              </w:rPr>
            </w:pPr>
            <w:r w:rsidRPr="00CF7639">
              <w:rPr>
                <w:b/>
                <w:u w:val="single"/>
              </w:rPr>
              <w:t>Dati comparabili e misurabili nel tempo.</w:t>
            </w:r>
          </w:p>
          <w:p w:rsidR="00E041F4" w:rsidRDefault="00E041F4" w:rsidP="00E041F4">
            <w:pPr>
              <w:numPr>
                <w:ilvl w:val="0"/>
                <w:numId w:val="4"/>
              </w:numPr>
              <w:ind w:left="646" w:hanging="357"/>
              <w:rPr>
                <w:b/>
                <w:bCs/>
                <w:u w:val="single"/>
              </w:rPr>
            </w:pPr>
            <w:r>
              <w:t>Dati f</w:t>
            </w:r>
            <w:r w:rsidRPr="0040693C">
              <w:t>acilmente disponibili o resi disponibili a fronte di un ragionevole rapporto costi/benefici</w:t>
            </w:r>
            <w:r>
              <w:t>.</w:t>
            </w:r>
          </w:p>
          <w:p w:rsidR="00176D91" w:rsidRDefault="00176D91" w:rsidP="00CF7639">
            <w:pPr>
              <w:rPr>
                <w:b/>
              </w:rPr>
            </w:pPr>
          </w:p>
          <w:p w:rsidR="00E041F4" w:rsidRPr="00BC7D72" w:rsidRDefault="00E041F4" w:rsidP="00BA4C15">
            <w:pPr>
              <w:ind w:left="289"/>
              <w:rPr>
                <w:b/>
              </w:rPr>
            </w:pPr>
            <w:r w:rsidRPr="00BC7D72">
              <w:rPr>
                <w:b/>
              </w:rPr>
              <w:t>Rilevanza e utilità</w:t>
            </w:r>
          </w:p>
          <w:p w:rsidR="00E041F4" w:rsidRPr="003E5097" w:rsidRDefault="00E041F4" w:rsidP="00E041F4">
            <w:pPr>
              <w:numPr>
                <w:ilvl w:val="0"/>
                <w:numId w:val="7"/>
              </w:numPr>
              <w:tabs>
                <w:tab w:val="num" w:pos="650"/>
              </w:tabs>
              <w:ind w:left="646" w:hanging="357"/>
              <w:rPr>
                <w:b/>
                <w:u w:val="single"/>
              </w:rPr>
            </w:pPr>
            <w:r w:rsidRPr="003E5097">
              <w:rPr>
                <w:b/>
                <w:u w:val="single"/>
              </w:rPr>
              <w:t>È di portata nazionale oppure applicabile a temi ambientali a livello regionale ma di significato nazionale</w:t>
            </w:r>
            <w:r w:rsidRPr="003E5097">
              <w:rPr>
                <w:b/>
              </w:rPr>
              <w:t>.</w:t>
            </w:r>
          </w:p>
          <w:p w:rsidR="00E041F4" w:rsidRPr="00BC6C54" w:rsidRDefault="00E041F4" w:rsidP="00E041F4">
            <w:pPr>
              <w:numPr>
                <w:ilvl w:val="0"/>
                <w:numId w:val="7"/>
              </w:numPr>
              <w:tabs>
                <w:tab w:val="num" w:pos="650"/>
              </w:tabs>
              <w:ind w:left="646" w:hanging="357"/>
              <w:rPr>
                <w:u w:val="single"/>
              </w:rPr>
            </w:pPr>
            <w:r w:rsidRPr="00BC6C54">
              <w:rPr>
                <w:u w:val="single"/>
              </w:rPr>
              <w:t xml:space="preserve">È in grado di descrivere il </w:t>
            </w:r>
            <w:r w:rsidRPr="00BC6C54">
              <w:rPr>
                <w:i/>
                <w:u w:val="single"/>
              </w:rPr>
              <w:t>trend</w:t>
            </w:r>
            <w:r w:rsidRPr="00BC6C54">
              <w:rPr>
                <w:u w:val="single"/>
              </w:rPr>
              <w:t xml:space="preserve"> in atto e l’evolversi della situazione ambientale.</w:t>
            </w:r>
          </w:p>
          <w:p w:rsidR="00E041F4" w:rsidRPr="00BC6C54" w:rsidRDefault="00E041F4" w:rsidP="00E041F4">
            <w:pPr>
              <w:numPr>
                <w:ilvl w:val="0"/>
                <w:numId w:val="7"/>
              </w:numPr>
              <w:tabs>
                <w:tab w:val="num" w:pos="650"/>
              </w:tabs>
              <w:ind w:left="646" w:hanging="357"/>
              <w:rPr>
                <w:u w:val="single"/>
              </w:rPr>
            </w:pPr>
            <w:r w:rsidRPr="00BC6C54">
              <w:t>È semplice, facile da interpretare.</w:t>
            </w:r>
          </w:p>
          <w:p w:rsidR="00E041F4" w:rsidRPr="00BC6C54" w:rsidRDefault="00E041F4" w:rsidP="00E041F4">
            <w:pPr>
              <w:numPr>
                <w:ilvl w:val="0"/>
                <w:numId w:val="7"/>
              </w:numPr>
              <w:tabs>
                <w:tab w:val="num" w:pos="650"/>
              </w:tabs>
              <w:ind w:left="646" w:hanging="357"/>
              <w:rPr>
                <w:u w:val="single"/>
              </w:rPr>
            </w:pPr>
            <w:r w:rsidRPr="003A4826">
              <w:t>È sensibile ai cambiamenti che avvengono nell’ambiente e collegato alle attività antropiche</w:t>
            </w:r>
            <w:r w:rsidRPr="00BC6C54">
              <w:rPr>
                <w:u w:val="single"/>
              </w:rPr>
              <w:t>.</w:t>
            </w:r>
          </w:p>
          <w:p w:rsidR="00E041F4" w:rsidRPr="003A4826" w:rsidRDefault="00E041F4" w:rsidP="00E041F4">
            <w:pPr>
              <w:numPr>
                <w:ilvl w:val="0"/>
                <w:numId w:val="7"/>
              </w:numPr>
              <w:tabs>
                <w:tab w:val="num" w:pos="650"/>
              </w:tabs>
              <w:ind w:left="646" w:hanging="357"/>
            </w:pPr>
            <w:r w:rsidRPr="003A4826">
              <w:t>Fornisce un quadro rappresentativo delle condizioni ambientali, delle pressioni sull’ambiente o delle risposte della società, anche in relazione agli obiettivi di specifiche normative.</w:t>
            </w:r>
          </w:p>
          <w:p w:rsidR="00E041F4" w:rsidRPr="003E5097" w:rsidRDefault="00E041F4" w:rsidP="00E041F4">
            <w:pPr>
              <w:numPr>
                <w:ilvl w:val="0"/>
                <w:numId w:val="7"/>
              </w:numPr>
              <w:tabs>
                <w:tab w:val="num" w:pos="650"/>
              </w:tabs>
              <w:ind w:left="646" w:hanging="357"/>
              <w:rPr>
                <w:b/>
                <w:u w:val="single"/>
              </w:rPr>
            </w:pPr>
            <w:r w:rsidRPr="003E5097">
              <w:rPr>
                <w:b/>
                <w:u w:val="single"/>
              </w:rPr>
              <w:t>Fornisce una base per confronti a livello internazionale.</w:t>
            </w:r>
          </w:p>
          <w:p w:rsidR="00E041F4" w:rsidRPr="00BC6C54" w:rsidRDefault="00E041F4" w:rsidP="00E041F4">
            <w:pPr>
              <w:numPr>
                <w:ilvl w:val="0"/>
                <w:numId w:val="7"/>
              </w:numPr>
              <w:tabs>
                <w:tab w:val="num" w:pos="650"/>
              </w:tabs>
              <w:ind w:left="646" w:hanging="357"/>
              <w:rPr>
                <w:u w:val="single"/>
              </w:rPr>
            </w:pPr>
            <w:r w:rsidRPr="00BC6C54">
              <w:t>Ha una soglia o un valore di riferimento con il quale poterlo confrontare, in modo che si possa valutare la sua significatività.</w:t>
            </w:r>
          </w:p>
          <w:p w:rsidR="00E041F4" w:rsidRPr="00BC6C54" w:rsidRDefault="00E041F4" w:rsidP="00BA4C15">
            <w:pPr>
              <w:rPr>
                <w:u w:val="single"/>
              </w:rPr>
            </w:pPr>
          </w:p>
          <w:p w:rsidR="00E041F4" w:rsidRPr="00BC6C54" w:rsidRDefault="00E041F4" w:rsidP="00BA4C15">
            <w:pPr>
              <w:ind w:left="290"/>
              <w:rPr>
                <w:b/>
              </w:rPr>
            </w:pPr>
            <w:r w:rsidRPr="00BC6C54">
              <w:rPr>
                <w:b/>
              </w:rPr>
              <w:t>Solidità scientifica</w:t>
            </w:r>
          </w:p>
          <w:p w:rsidR="00E041F4" w:rsidRPr="00BC6C54" w:rsidRDefault="00E041F4" w:rsidP="00E041F4">
            <w:pPr>
              <w:numPr>
                <w:ilvl w:val="0"/>
                <w:numId w:val="4"/>
              </w:numPr>
              <w:ind w:hanging="430"/>
              <w:rPr>
                <w:u w:val="single"/>
              </w:rPr>
            </w:pPr>
            <w:r w:rsidRPr="00BC6C54">
              <w:t>È basato su standard nazionali/internazionali e sul consenso nazionale/internazionale circa la sua validità.</w:t>
            </w:r>
          </w:p>
          <w:p w:rsidR="00E041F4" w:rsidRPr="00BC6C54" w:rsidRDefault="00E041F4" w:rsidP="00E041F4">
            <w:pPr>
              <w:numPr>
                <w:ilvl w:val="0"/>
                <w:numId w:val="4"/>
              </w:numPr>
              <w:ind w:hanging="430"/>
              <w:rPr>
                <w:u w:val="single"/>
              </w:rPr>
            </w:pPr>
            <w:r w:rsidRPr="00BC6C54">
              <w:t>È ben fondato in termini tecnici e scientifici.</w:t>
            </w:r>
          </w:p>
          <w:p w:rsidR="00E041F4" w:rsidRPr="00BC6C54" w:rsidRDefault="00E041F4" w:rsidP="00E041F4">
            <w:pPr>
              <w:numPr>
                <w:ilvl w:val="0"/>
                <w:numId w:val="4"/>
              </w:numPr>
              <w:ind w:hanging="430"/>
              <w:rPr>
                <w:u w:val="single"/>
              </w:rPr>
            </w:pPr>
            <w:r w:rsidRPr="00BC6C54">
              <w:t>Possiede elementi che consentono di correlarlo a modelli economici, previsioni e sistemi di informazione.</w:t>
            </w:r>
          </w:p>
          <w:p w:rsidR="00E041F4" w:rsidRPr="003E5097" w:rsidRDefault="00E041F4" w:rsidP="00E041F4">
            <w:pPr>
              <w:numPr>
                <w:ilvl w:val="0"/>
                <w:numId w:val="4"/>
              </w:numPr>
              <w:ind w:hanging="430"/>
              <w:rPr>
                <w:b/>
                <w:u w:val="single"/>
              </w:rPr>
            </w:pPr>
            <w:r w:rsidRPr="003E5097">
              <w:rPr>
                <w:b/>
                <w:u w:val="single"/>
              </w:rPr>
              <w:t>Presenta attendibilità e affidabilità dei metodi di misura e raccolta dati.</w:t>
            </w:r>
          </w:p>
          <w:p w:rsidR="00E041F4" w:rsidRPr="003E5097" w:rsidRDefault="00E041F4" w:rsidP="00E041F4">
            <w:pPr>
              <w:numPr>
                <w:ilvl w:val="0"/>
                <w:numId w:val="4"/>
              </w:numPr>
              <w:ind w:hanging="430"/>
              <w:rPr>
                <w:b/>
                <w:u w:val="single"/>
              </w:rPr>
            </w:pPr>
            <w:r w:rsidRPr="003E5097">
              <w:rPr>
                <w:b/>
                <w:u w:val="single"/>
              </w:rPr>
              <w:t>Presenta la comparabilità delle stime e delle misure effettuate nel tempo.</w:t>
            </w:r>
          </w:p>
          <w:p w:rsidR="00E041F4" w:rsidRDefault="00E041F4" w:rsidP="00BA4C15">
            <w:pPr>
              <w:rPr>
                <w:b/>
                <w:bCs/>
              </w:rPr>
            </w:pPr>
          </w:p>
        </w:tc>
      </w:tr>
    </w:tbl>
    <w:p w:rsidR="001D7935" w:rsidRPr="00BB2369" w:rsidRDefault="001D7935" w:rsidP="001D7935">
      <w:pPr>
        <w:rPr>
          <w:b/>
          <w:caps/>
        </w:rPr>
      </w:pPr>
    </w:p>
    <w:p w:rsidR="001D7935" w:rsidRDefault="001D7935" w:rsidP="001D7935">
      <w:pPr>
        <w:pStyle w:val="Titolo1"/>
        <w:rPr>
          <w:sz w:val="24"/>
        </w:rPr>
      </w:pPr>
      <w:r>
        <w:rPr>
          <w:sz w:val="24"/>
        </w:rPr>
        <w:t>DPSIR</w:t>
      </w: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1D7935" w:rsidTr="007C1F9C">
        <w:tc>
          <w:tcPr>
            <w:tcW w:w="9778" w:type="dxa"/>
            <w:tcMar>
              <w:top w:w="113" w:type="dxa"/>
            </w:tcMar>
          </w:tcPr>
          <w:p w:rsidR="001D7935" w:rsidRDefault="001D7935" w:rsidP="007C1F9C">
            <w:pPr>
              <w:numPr>
                <w:ilvl w:val="0"/>
                <w:numId w:val="41"/>
              </w:numPr>
              <w:rPr>
                <w:b/>
                <w:bCs/>
              </w:rPr>
            </w:pPr>
            <w:r>
              <w:t>Determinante</w:t>
            </w:r>
          </w:p>
          <w:p w:rsidR="001D7935" w:rsidRDefault="001D7935" w:rsidP="007C1F9C">
            <w:pPr>
              <w:numPr>
                <w:ilvl w:val="0"/>
                <w:numId w:val="41"/>
              </w:numPr>
              <w:rPr>
                <w:b/>
                <w:bCs/>
              </w:rPr>
            </w:pPr>
            <w:r>
              <w:t>Pressione</w:t>
            </w:r>
          </w:p>
          <w:p w:rsidR="001D7935" w:rsidRDefault="001D7935" w:rsidP="007C1F9C">
            <w:pPr>
              <w:numPr>
                <w:ilvl w:val="0"/>
                <w:numId w:val="41"/>
              </w:numPr>
              <w:rPr>
                <w:b/>
                <w:bCs/>
              </w:rPr>
            </w:pPr>
            <w:r>
              <w:t>Stato</w:t>
            </w:r>
          </w:p>
          <w:p w:rsidR="001D7935" w:rsidRDefault="001D7935" w:rsidP="007C1F9C">
            <w:pPr>
              <w:numPr>
                <w:ilvl w:val="0"/>
                <w:numId w:val="41"/>
              </w:numPr>
              <w:rPr>
                <w:b/>
                <w:bCs/>
              </w:rPr>
            </w:pPr>
            <w:r>
              <w:t>Impatto</w:t>
            </w:r>
          </w:p>
          <w:p w:rsidR="001D7935" w:rsidRPr="00B5364E" w:rsidRDefault="001D7935" w:rsidP="007C1F9C">
            <w:pPr>
              <w:numPr>
                <w:ilvl w:val="0"/>
                <w:numId w:val="41"/>
              </w:numPr>
              <w:rPr>
                <w:b/>
                <w:bCs/>
                <w:u w:val="single"/>
              </w:rPr>
            </w:pPr>
            <w:r w:rsidRPr="00B5364E">
              <w:rPr>
                <w:b/>
                <w:u w:val="single"/>
              </w:rPr>
              <w:t>Risposta</w:t>
            </w:r>
          </w:p>
        </w:tc>
      </w:tr>
    </w:tbl>
    <w:p w:rsidR="001D7935" w:rsidRDefault="001D7935" w:rsidP="001D7935">
      <w:pPr>
        <w:pStyle w:val="Titolo1"/>
        <w:rPr>
          <w:sz w:val="24"/>
        </w:rPr>
      </w:pPr>
    </w:p>
    <w:p w:rsidR="00E041F4" w:rsidRDefault="00E041F4" w:rsidP="00E041F4">
      <w:pPr>
        <w:pStyle w:val="Titolo1"/>
        <w:rPr>
          <w:sz w:val="24"/>
        </w:rPr>
      </w:pPr>
      <w:r>
        <w:rPr>
          <w:sz w:val="24"/>
        </w:rPr>
        <w:t>Limitazioni dell’indicatore</w:t>
      </w: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E041F4" w:rsidTr="00BA4C15">
        <w:tc>
          <w:tcPr>
            <w:tcW w:w="9778" w:type="dxa"/>
          </w:tcPr>
          <w:p w:rsidR="00E041F4" w:rsidRDefault="003E5097" w:rsidP="00E041F4">
            <w:pPr>
              <w:pStyle w:val="Corpodeltesto"/>
              <w:numPr>
                <w:ilvl w:val="0"/>
                <w:numId w:val="10"/>
              </w:numPr>
              <w:spacing w:line="240" w:lineRule="auto"/>
            </w:pPr>
            <w:r>
              <w:t>D</w:t>
            </w:r>
            <w:r w:rsidR="00A06EB0" w:rsidRPr="003E5097">
              <w:t>ifficoltà nel reperimento dei dati necessari per la costruzione dell’indicatore;</w:t>
            </w:r>
          </w:p>
          <w:p w:rsidR="00DF63E6" w:rsidRPr="00D473C9" w:rsidRDefault="000A69CE" w:rsidP="00E041F4">
            <w:pPr>
              <w:pStyle w:val="Corpodeltesto"/>
              <w:numPr>
                <w:ilvl w:val="0"/>
                <w:numId w:val="10"/>
              </w:numPr>
              <w:spacing w:line="240" w:lineRule="auto"/>
            </w:pPr>
            <w:r>
              <w:t>v</w:t>
            </w:r>
            <w:r w:rsidR="00DF63E6" w:rsidRPr="00D473C9">
              <w:t xml:space="preserve">olontarietà da parte degli </w:t>
            </w:r>
            <w:r>
              <w:t xml:space="preserve">enti interessati a compilare un </w:t>
            </w:r>
            <w:r w:rsidR="00DF63E6" w:rsidRPr="00D473C9">
              <w:t>questionario</w:t>
            </w:r>
            <w:r>
              <w:t xml:space="preserve"> raccolta dati</w:t>
            </w:r>
            <w:r w:rsidR="00DF63E6" w:rsidRPr="00D473C9">
              <w:t xml:space="preserve"> in modo opportuno e nei tempi adeguati</w:t>
            </w:r>
            <w:r>
              <w:t>;</w:t>
            </w:r>
          </w:p>
          <w:p w:rsidR="00D473C9" w:rsidRDefault="00A06EB0" w:rsidP="00E041F4">
            <w:pPr>
              <w:pStyle w:val="Corpodeltesto"/>
              <w:numPr>
                <w:ilvl w:val="0"/>
                <w:numId w:val="10"/>
              </w:numPr>
              <w:spacing w:line="240" w:lineRule="auto"/>
            </w:pPr>
            <w:r w:rsidRPr="00D473C9">
              <w:t>disomogeneità de</w:t>
            </w:r>
            <w:r w:rsidR="00516F1D" w:rsidRPr="00D473C9">
              <w:t>lle risposte fornite tramite questionario dalle diverse Autorit</w:t>
            </w:r>
            <w:r w:rsidR="00D473C9">
              <w:t>à di bacino/distretto e Regioni;</w:t>
            </w:r>
          </w:p>
          <w:p w:rsidR="00E041F4" w:rsidRPr="003E5097" w:rsidRDefault="00A06EB0" w:rsidP="00E041F4">
            <w:pPr>
              <w:pStyle w:val="Corpodeltesto"/>
              <w:numPr>
                <w:ilvl w:val="0"/>
                <w:numId w:val="10"/>
              </w:numPr>
              <w:spacing w:line="240" w:lineRule="auto"/>
            </w:pPr>
            <w:r w:rsidRPr="003E5097">
              <w:t>difficoltà nell’aggregazione o scomposizione dei dati, rispetto alle modalità di formazione dell’indicatore;</w:t>
            </w:r>
          </w:p>
          <w:p w:rsidR="00E041F4" w:rsidRPr="00345253" w:rsidRDefault="00A06EB0" w:rsidP="003E5097">
            <w:pPr>
              <w:pStyle w:val="Corpodeltesto"/>
              <w:numPr>
                <w:ilvl w:val="0"/>
                <w:numId w:val="10"/>
              </w:numPr>
              <w:spacing w:line="240" w:lineRule="auto"/>
            </w:pPr>
            <w:r w:rsidRPr="003E5097">
              <w:t>assenza di valori di riferimento/criteri di valutazione.</w:t>
            </w:r>
          </w:p>
        </w:tc>
      </w:tr>
    </w:tbl>
    <w:p w:rsidR="00E041F4" w:rsidRDefault="00E041F4" w:rsidP="00E041F4">
      <w:pPr>
        <w:rPr>
          <w:b/>
          <w:bCs/>
        </w:rPr>
      </w:pPr>
    </w:p>
    <w:p w:rsidR="00E041F4" w:rsidRDefault="00E041F4" w:rsidP="00E041F4">
      <w:pPr>
        <w:pStyle w:val="Titolo1"/>
        <w:rPr>
          <w:sz w:val="24"/>
        </w:rPr>
      </w:pPr>
      <w:r>
        <w:rPr>
          <w:sz w:val="24"/>
        </w:rPr>
        <w:t>Ulteriori azioni richieste</w:t>
      </w: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E041F4" w:rsidTr="00BA4C15">
        <w:tc>
          <w:tcPr>
            <w:tcW w:w="9778" w:type="dxa"/>
          </w:tcPr>
          <w:p w:rsidR="00D473C9" w:rsidRDefault="00903C62" w:rsidP="000A69CE">
            <w:pPr>
              <w:pStyle w:val="Paragrafoelenco"/>
              <w:numPr>
                <w:ilvl w:val="0"/>
                <w:numId w:val="10"/>
              </w:numPr>
              <w:jc w:val="both"/>
            </w:pPr>
            <w:r>
              <w:t xml:space="preserve">Arricchire l’indicatore con le </w:t>
            </w:r>
            <w:r w:rsidRPr="00D473C9">
              <w:t>informazioni</w:t>
            </w:r>
            <w:r w:rsidR="00516F1D" w:rsidRPr="00D473C9">
              <w:t xml:space="preserve"> tratte dai </w:t>
            </w:r>
            <w:r w:rsidRPr="00D473C9">
              <w:t>P</w:t>
            </w:r>
            <w:r w:rsidR="000A69CE">
              <w:t>BD</w:t>
            </w:r>
            <w:r w:rsidR="00802873" w:rsidRPr="00D473C9">
              <w:t xml:space="preserve"> e dalla normativa regionale in merito alle attività </w:t>
            </w:r>
            <w:r w:rsidR="000A69CE">
              <w:t>di monitoraggio secondo la WFD;</w:t>
            </w:r>
          </w:p>
          <w:p w:rsidR="0013489B" w:rsidRDefault="0013489B" w:rsidP="000A69CE">
            <w:pPr>
              <w:pStyle w:val="Paragrafoelenco"/>
              <w:numPr>
                <w:ilvl w:val="0"/>
                <w:numId w:val="10"/>
              </w:numPr>
              <w:jc w:val="both"/>
            </w:pPr>
            <w:r>
              <w:lastRenderedPageBreak/>
              <w:t>Anali</w:t>
            </w:r>
            <w:r w:rsidR="00CF7639">
              <w:t>zzare</w:t>
            </w:r>
            <w:r>
              <w:t xml:space="preserve"> gli obiettivi di conservazione dei Siti Natura 2000 e delle aree protette inserite nel Registro delle aree protette per il mantenimento o il ripristino di uno stato di conservazione soddisfacente di specie ed habitat di interesse comunitario legati all’ambiente acquatico</w:t>
            </w:r>
            <w:r w:rsidR="00CF7639">
              <w:t>;</w:t>
            </w:r>
          </w:p>
          <w:p w:rsidR="0013489B" w:rsidRDefault="0013489B" w:rsidP="000A69CE">
            <w:pPr>
              <w:pStyle w:val="Paragrafoelenco"/>
              <w:numPr>
                <w:ilvl w:val="0"/>
                <w:numId w:val="10"/>
              </w:numPr>
              <w:jc w:val="both"/>
            </w:pPr>
            <w:r>
              <w:t>Verifica</w:t>
            </w:r>
            <w:r w:rsidR="00CF7639">
              <w:t>re</w:t>
            </w:r>
            <w:r>
              <w:t xml:space="preserve"> l’integrabilità delle misure </w:t>
            </w:r>
            <w:r w:rsidR="00CF7639">
              <w:t xml:space="preserve">di </w:t>
            </w:r>
            <w:r>
              <w:t xml:space="preserve">tutela e delle misure supplementari previste dal </w:t>
            </w:r>
            <w:r w:rsidR="00BE2AA5">
              <w:t>PBD</w:t>
            </w:r>
            <w:r>
              <w:t xml:space="preserve"> con le misure di conservazione previste a scala di Sito Natura 2000 o di area protetta inserita nel “Registro delle aree protette”</w:t>
            </w:r>
            <w:r w:rsidR="00CF7639">
              <w:t>;</w:t>
            </w:r>
          </w:p>
          <w:p w:rsidR="005D2664" w:rsidRDefault="0013489B" w:rsidP="000A69CE">
            <w:pPr>
              <w:pStyle w:val="Paragrafoelenco"/>
              <w:numPr>
                <w:ilvl w:val="0"/>
                <w:numId w:val="10"/>
              </w:numPr>
              <w:jc w:val="both"/>
            </w:pPr>
            <w:r>
              <w:t>Verifica</w:t>
            </w:r>
            <w:r w:rsidR="00CF7639">
              <w:t>re</w:t>
            </w:r>
            <w:r>
              <w:t xml:space="preserve"> le possibili integrazioni delle attività di monitoraggio previste dal P</w:t>
            </w:r>
            <w:r w:rsidR="000A69CE">
              <w:t>BD</w:t>
            </w:r>
            <w:r>
              <w:t xml:space="preserve"> con quelle previste nei Siti Natura 2000/Area protetta dei “Registri delle aree protette”</w:t>
            </w:r>
            <w:r w:rsidR="00CF7639">
              <w:t>.</w:t>
            </w:r>
          </w:p>
        </w:tc>
      </w:tr>
    </w:tbl>
    <w:p w:rsidR="00E041F4" w:rsidRDefault="007805C9" w:rsidP="00E041F4">
      <w:pPr>
        <w:rPr>
          <w:b/>
          <w:bCs/>
          <w:sz w:val="28"/>
        </w:rPr>
      </w:pPr>
      <w:r>
        <w:rPr>
          <w:b/>
          <w:bCs/>
        </w:rPr>
        <w:lastRenderedPageBreak/>
        <w:br w:type="page"/>
      </w:r>
      <w:r w:rsidR="00E041F4">
        <w:rPr>
          <w:b/>
          <w:bCs/>
          <w:sz w:val="28"/>
        </w:rPr>
        <w:lastRenderedPageBreak/>
        <w:t>A2: QUALIFICAZIONE DATI</w:t>
      </w:r>
    </w:p>
    <w:p w:rsidR="00E041F4" w:rsidRPr="00066B97" w:rsidRDefault="00E041F4" w:rsidP="00E041F4">
      <w:pPr>
        <w:pStyle w:val="Titolo1"/>
        <w:rPr>
          <w:sz w:val="24"/>
        </w:rPr>
      </w:pPr>
      <w:r>
        <w:rPr>
          <w:sz w:val="24"/>
        </w:rPr>
        <w:t xml:space="preserve">Tipologia </w:t>
      </w:r>
      <w:r w:rsidRPr="00066B97">
        <w:rPr>
          <w:sz w:val="24"/>
        </w:rPr>
        <w:t>dei dati</w:t>
      </w:r>
      <w:r>
        <w:rPr>
          <w:sz w:val="24"/>
        </w:rPr>
        <w:t xml:space="preserve"> (1)</w:t>
      </w: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E041F4" w:rsidTr="00BA4C15">
        <w:tc>
          <w:tcPr>
            <w:tcW w:w="9778" w:type="dxa"/>
            <w:tcMar>
              <w:top w:w="113" w:type="dxa"/>
            </w:tcMar>
          </w:tcPr>
          <w:p w:rsidR="00E041F4" w:rsidRPr="00B20DEA" w:rsidRDefault="00E041F4" w:rsidP="00E041F4">
            <w:pPr>
              <w:numPr>
                <w:ilvl w:val="0"/>
                <w:numId w:val="5"/>
              </w:numPr>
            </w:pPr>
            <w:r w:rsidRPr="00B20DEA">
              <w:t>Normativa</w:t>
            </w:r>
          </w:p>
          <w:p w:rsidR="00E041F4" w:rsidRPr="00434A2D" w:rsidRDefault="00434A2D" w:rsidP="00E041F4">
            <w:pPr>
              <w:numPr>
                <w:ilvl w:val="0"/>
                <w:numId w:val="5"/>
              </w:numPr>
            </w:pPr>
            <w:r w:rsidRPr="00434A2D">
              <w:t>Atti amministrativi</w:t>
            </w:r>
          </w:p>
          <w:p w:rsidR="00E041F4" w:rsidRPr="00434A2D" w:rsidRDefault="00E041F4" w:rsidP="00E041F4">
            <w:pPr>
              <w:numPr>
                <w:ilvl w:val="0"/>
                <w:numId w:val="5"/>
              </w:numPr>
            </w:pPr>
            <w:r w:rsidRPr="00434A2D">
              <w:t>Oggetti tutelati</w:t>
            </w:r>
          </w:p>
          <w:p w:rsidR="00E041F4" w:rsidRPr="00434A2D" w:rsidRDefault="00E041F4" w:rsidP="00E041F4">
            <w:pPr>
              <w:numPr>
                <w:ilvl w:val="0"/>
                <w:numId w:val="5"/>
              </w:numPr>
              <w:rPr>
                <w:b/>
                <w:bCs/>
              </w:rPr>
            </w:pPr>
            <w:r w:rsidRPr="00434A2D">
              <w:rPr>
                <w:b/>
              </w:rPr>
              <w:t>Questionari/dichiarazioni</w:t>
            </w:r>
          </w:p>
          <w:p w:rsidR="00E041F4" w:rsidRPr="00CF7639" w:rsidRDefault="00E041F4" w:rsidP="00453906">
            <w:pPr>
              <w:numPr>
                <w:ilvl w:val="0"/>
                <w:numId w:val="5"/>
              </w:numPr>
              <w:rPr>
                <w:b/>
                <w:bCs/>
              </w:rPr>
            </w:pPr>
            <w:r w:rsidRPr="00CF7639">
              <w:t>Altro (</w:t>
            </w:r>
            <w:r w:rsidR="00CF7639">
              <w:t>specificare)</w:t>
            </w:r>
            <w:r w:rsidR="00453906" w:rsidRPr="00CF7639">
              <w:t>…..</w:t>
            </w:r>
          </w:p>
        </w:tc>
      </w:tr>
    </w:tbl>
    <w:p w:rsidR="00E041F4" w:rsidRDefault="00E041F4" w:rsidP="00E041F4"/>
    <w:p w:rsidR="00E041F4" w:rsidRPr="00943218" w:rsidRDefault="00E041F4" w:rsidP="00E041F4">
      <w:pPr>
        <w:pStyle w:val="Titolo1"/>
        <w:rPr>
          <w:sz w:val="24"/>
        </w:rPr>
      </w:pPr>
      <w:r w:rsidRPr="00943218">
        <w:rPr>
          <w:sz w:val="24"/>
        </w:rPr>
        <w:t>Tipologia dei dati</w:t>
      </w:r>
      <w:r>
        <w:rPr>
          <w:sz w:val="24"/>
        </w:rPr>
        <w:t xml:space="preserve"> (2)</w:t>
      </w: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E041F4" w:rsidRPr="00B20DEA" w:rsidTr="00BA4C15">
        <w:tc>
          <w:tcPr>
            <w:tcW w:w="9778" w:type="dxa"/>
            <w:tcMar>
              <w:top w:w="113" w:type="dxa"/>
            </w:tcMar>
            <w:vAlign w:val="center"/>
          </w:tcPr>
          <w:p w:rsidR="00E041F4" w:rsidRPr="00434A2D" w:rsidRDefault="00E041F4" w:rsidP="00BA4C15">
            <w:pPr>
              <w:tabs>
                <w:tab w:val="left" w:pos="830"/>
                <w:tab w:val="left" w:pos="3350"/>
                <w:tab w:val="left" w:pos="3890"/>
              </w:tabs>
              <w:ind w:left="290"/>
            </w:pPr>
            <w:r w:rsidRPr="00B20DEA">
              <w:rPr>
                <w:sz w:val="18"/>
              </w:rPr>
              <w:sym w:font="Wingdings" w:char="F06F"/>
            </w:r>
            <w:r w:rsidRPr="00B20DEA">
              <w:rPr>
                <w:sz w:val="18"/>
              </w:rPr>
              <w:tab/>
            </w:r>
            <w:r w:rsidRPr="00CF7639">
              <w:rPr>
                <w:b/>
                <w:u w:val="single"/>
              </w:rPr>
              <w:t>Qualitativo</w:t>
            </w:r>
            <w:r w:rsidRPr="00B20DEA">
              <w:tab/>
            </w:r>
            <w:r w:rsidRPr="00B20DEA">
              <w:rPr>
                <w:sz w:val="18"/>
              </w:rPr>
              <w:sym w:font="Wingdings" w:char="F06F"/>
            </w:r>
            <w:r w:rsidRPr="00B20DEA">
              <w:tab/>
            </w:r>
            <w:r w:rsidRPr="00434A2D">
              <w:t>Quantitativo</w:t>
            </w:r>
          </w:p>
          <w:p w:rsidR="00E041F4" w:rsidRPr="00B20DEA" w:rsidRDefault="00E041F4" w:rsidP="00BA4C15">
            <w:pPr>
              <w:tabs>
                <w:tab w:val="left" w:pos="4430"/>
                <w:tab w:val="left" w:pos="4970"/>
              </w:tabs>
            </w:pPr>
          </w:p>
        </w:tc>
      </w:tr>
    </w:tbl>
    <w:p w:rsidR="00E041F4" w:rsidRPr="00B20DEA" w:rsidRDefault="00E041F4" w:rsidP="00E041F4"/>
    <w:p w:rsidR="00E041F4" w:rsidRPr="00B20DEA" w:rsidRDefault="00E041F4" w:rsidP="00E041F4">
      <w:pPr>
        <w:pStyle w:val="Titolo1"/>
        <w:rPr>
          <w:sz w:val="24"/>
        </w:rPr>
      </w:pPr>
      <w:r w:rsidRPr="00B20DEA">
        <w:rPr>
          <w:sz w:val="24"/>
        </w:rPr>
        <w:t>Frequenza di rilevazione dei dati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81"/>
      </w:tblGrid>
      <w:tr w:rsidR="00E041F4" w:rsidRPr="00B20DEA" w:rsidTr="00BA4C15">
        <w:tc>
          <w:tcPr>
            <w:tcW w:w="9670" w:type="dxa"/>
          </w:tcPr>
          <w:p w:rsidR="00E041F4" w:rsidRPr="00B20DEA" w:rsidRDefault="00E041F4" w:rsidP="00E041F4">
            <w:pPr>
              <w:numPr>
                <w:ilvl w:val="0"/>
                <w:numId w:val="5"/>
              </w:numPr>
            </w:pPr>
            <w:r w:rsidRPr="00B20DEA">
              <w:t>Mensile</w:t>
            </w:r>
          </w:p>
          <w:p w:rsidR="00E041F4" w:rsidRPr="00B20DEA" w:rsidRDefault="00E041F4" w:rsidP="00E041F4">
            <w:pPr>
              <w:numPr>
                <w:ilvl w:val="0"/>
                <w:numId w:val="5"/>
              </w:numPr>
              <w:rPr>
                <w:b/>
                <w:bCs/>
              </w:rPr>
            </w:pPr>
            <w:r w:rsidRPr="00B20DEA">
              <w:t>Annuale</w:t>
            </w:r>
          </w:p>
          <w:p w:rsidR="00E041F4" w:rsidRPr="00B20DEA" w:rsidRDefault="00E041F4" w:rsidP="00E041F4">
            <w:pPr>
              <w:numPr>
                <w:ilvl w:val="0"/>
                <w:numId w:val="5"/>
              </w:numPr>
            </w:pPr>
            <w:r w:rsidRPr="00B20DEA">
              <w:t>Biennale</w:t>
            </w:r>
          </w:p>
          <w:p w:rsidR="00E041F4" w:rsidRPr="00B20DEA" w:rsidRDefault="00E041F4" w:rsidP="00E041F4">
            <w:pPr>
              <w:numPr>
                <w:ilvl w:val="0"/>
                <w:numId w:val="5"/>
              </w:numPr>
            </w:pPr>
            <w:r w:rsidRPr="00B20DEA">
              <w:t>Non definibile</w:t>
            </w:r>
          </w:p>
          <w:p w:rsidR="00E041F4" w:rsidRPr="00CF7639" w:rsidRDefault="00E041F4" w:rsidP="001809DA">
            <w:pPr>
              <w:numPr>
                <w:ilvl w:val="0"/>
                <w:numId w:val="5"/>
              </w:numPr>
              <w:rPr>
                <w:b/>
                <w:u w:val="single"/>
              </w:rPr>
            </w:pPr>
            <w:r w:rsidRPr="00CF7639">
              <w:rPr>
                <w:b/>
                <w:u w:val="single"/>
              </w:rPr>
              <w:t>Altro (specificare):</w:t>
            </w:r>
            <w:r w:rsidR="00176D91" w:rsidRPr="00CF7639">
              <w:rPr>
                <w:b/>
                <w:u w:val="single"/>
              </w:rPr>
              <w:t xml:space="preserve"> o</w:t>
            </w:r>
            <w:r w:rsidR="00BE23C5" w:rsidRPr="00CF7639">
              <w:rPr>
                <w:b/>
                <w:u w:val="single"/>
              </w:rPr>
              <w:t>gni</w:t>
            </w:r>
            <w:r w:rsidR="001809DA" w:rsidRPr="00CF7639">
              <w:rPr>
                <w:b/>
                <w:u w:val="single"/>
              </w:rPr>
              <w:t xml:space="preserve"> 6 a</w:t>
            </w:r>
            <w:r w:rsidR="00BE23C5" w:rsidRPr="00CF7639">
              <w:rPr>
                <w:b/>
                <w:u w:val="single"/>
              </w:rPr>
              <w:t>nni</w:t>
            </w:r>
          </w:p>
        </w:tc>
      </w:tr>
    </w:tbl>
    <w:p w:rsidR="00E041F4" w:rsidRPr="00B20DEA" w:rsidRDefault="00E041F4" w:rsidP="00E041F4"/>
    <w:p w:rsidR="00E041F4" w:rsidRPr="00B20DEA" w:rsidRDefault="00E041F4" w:rsidP="00E041F4">
      <w:pPr>
        <w:pStyle w:val="Titolo1"/>
        <w:rPr>
          <w:sz w:val="24"/>
        </w:rPr>
      </w:pPr>
      <w:r w:rsidRPr="00B20DEA">
        <w:rPr>
          <w:sz w:val="24"/>
        </w:rPr>
        <w:t>Fonte dei dati</w:t>
      </w: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E041F4" w:rsidRPr="00B20DEA" w:rsidTr="00BA4C15">
        <w:tc>
          <w:tcPr>
            <w:tcW w:w="9778" w:type="dxa"/>
            <w:tcMar>
              <w:top w:w="113" w:type="dxa"/>
            </w:tcMar>
            <w:vAlign w:val="center"/>
          </w:tcPr>
          <w:p w:rsidR="00E041F4" w:rsidRDefault="00434A2D" w:rsidP="00B20DEA">
            <w:pPr>
              <w:rPr>
                <w:bCs/>
              </w:rPr>
            </w:pPr>
            <w:r>
              <w:rPr>
                <w:bCs/>
              </w:rPr>
              <w:t>Autorità di Bacino</w:t>
            </w:r>
          </w:p>
          <w:p w:rsidR="00434A2D" w:rsidRPr="00B20DEA" w:rsidRDefault="00434A2D" w:rsidP="00B20DEA">
            <w:pPr>
              <w:rPr>
                <w:bCs/>
              </w:rPr>
            </w:pPr>
            <w:r>
              <w:rPr>
                <w:bCs/>
              </w:rPr>
              <w:t>Assessorati delle Regioni competenti</w:t>
            </w:r>
          </w:p>
        </w:tc>
      </w:tr>
    </w:tbl>
    <w:p w:rsidR="00E041F4" w:rsidRPr="00B20DEA" w:rsidRDefault="00E041F4" w:rsidP="00E041F4"/>
    <w:p w:rsidR="00E041F4" w:rsidRPr="00B20DEA" w:rsidRDefault="00E041F4" w:rsidP="00E041F4">
      <w:pPr>
        <w:pStyle w:val="Titolo1"/>
        <w:rPr>
          <w:sz w:val="24"/>
        </w:rPr>
      </w:pPr>
      <w:r w:rsidRPr="00B20DEA">
        <w:rPr>
          <w:sz w:val="24"/>
        </w:rPr>
        <w:t>Disponibilità dei dati</w:t>
      </w: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E041F4" w:rsidTr="00BA4C15">
        <w:tc>
          <w:tcPr>
            <w:tcW w:w="9778" w:type="dxa"/>
            <w:tcMar>
              <w:top w:w="113" w:type="dxa"/>
            </w:tcMar>
          </w:tcPr>
          <w:p w:rsidR="00504D5F" w:rsidRPr="00B20DEA" w:rsidRDefault="00504D5F" w:rsidP="00434A2D">
            <w:pPr>
              <w:pStyle w:val="Corpodeltesto"/>
              <w:numPr>
                <w:ilvl w:val="0"/>
                <w:numId w:val="10"/>
              </w:numPr>
              <w:spacing w:line="240" w:lineRule="auto"/>
            </w:pPr>
            <w:r w:rsidRPr="00B20DEA">
              <w:t>Scarsa disponibilità di dati</w:t>
            </w:r>
          </w:p>
          <w:p w:rsidR="00504D5F" w:rsidRPr="00CF7639" w:rsidRDefault="00504D5F" w:rsidP="00434A2D">
            <w:pPr>
              <w:pStyle w:val="Corpodeltesto"/>
              <w:numPr>
                <w:ilvl w:val="0"/>
                <w:numId w:val="10"/>
              </w:numPr>
              <w:spacing w:line="240" w:lineRule="auto"/>
            </w:pPr>
            <w:r w:rsidRPr="00CF7639">
              <w:t>Dati insufficienti ma è previsto un miglioramento</w:t>
            </w:r>
          </w:p>
          <w:p w:rsidR="00504D5F" w:rsidRPr="00CF7639" w:rsidRDefault="00504D5F" w:rsidP="00434A2D">
            <w:pPr>
              <w:pStyle w:val="Corpodeltesto"/>
              <w:numPr>
                <w:ilvl w:val="0"/>
                <w:numId w:val="10"/>
              </w:numPr>
              <w:spacing w:line="240" w:lineRule="auto"/>
              <w:rPr>
                <w:b/>
                <w:u w:val="single"/>
              </w:rPr>
            </w:pPr>
            <w:r w:rsidRPr="00CF7639">
              <w:rPr>
                <w:b/>
                <w:u w:val="single"/>
              </w:rPr>
              <w:t>Disponibilità parziale</w:t>
            </w:r>
          </w:p>
          <w:p w:rsidR="00E041F4" w:rsidRPr="00B20DEA" w:rsidRDefault="00504D5F" w:rsidP="00434A2D">
            <w:pPr>
              <w:pStyle w:val="Corpodeltesto"/>
              <w:numPr>
                <w:ilvl w:val="0"/>
                <w:numId w:val="10"/>
              </w:numPr>
              <w:spacing w:line="240" w:lineRule="auto"/>
            </w:pPr>
            <w:r w:rsidRPr="00CF7639">
              <w:t>Disponibilità totale</w:t>
            </w:r>
          </w:p>
        </w:tc>
      </w:tr>
    </w:tbl>
    <w:p w:rsidR="007805C9" w:rsidRDefault="007805C9" w:rsidP="00E041F4"/>
    <w:p w:rsidR="00E041F4" w:rsidRDefault="007805C9" w:rsidP="00E041F4">
      <w:pPr>
        <w:rPr>
          <w:b/>
          <w:bCs/>
          <w:sz w:val="28"/>
        </w:rPr>
      </w:pPr>
      <w:r>
        <w:br w:type="page"/>
      </w:r>
      <w:r w:rsidR="00E041F4">
        <w:rPr>
          <w:b/>
          <w:bCs/>
          <w:sz w:val="28"/>
        </w:rPr>
        <w:lastRenderedPageBreak/>
        <w:t>A3: QUALIFICAZIONE INDICATORE</w:t>
      </w:r>
    </w:p>
    <w:p w:rsidR="007805C9" w:rsidRDefault="007805C9" w:rsidP="007805C9">
      <w:pPr>
        <w:rPr>
          <w:b/>
          <w:bCs/>
        </w:rPr>
      </w:pPr>
    </w:p>
    <w:p w:rsidR="007805C9" w:rsidRDefault="007805C9" w:rsidP="007805C9">
      <w:pPr>
        <w:pStyle w:val="Titolo1"/>
        <w:rPr>
          <w:sz w:val="24"/>
        </w:rPr>
      </w:pPr>
      <w:r>
        <w:rPr>
          <w:sz w:val="24"/>
        </w:rPr>
        <w:t>Metodologia di elaborazione dell’indicatore</w:t>
      </w: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7805C9" w:rsidTr="006951CB">
        <w:tc>
          <w:tcPr>
            <w:tcW w:w="9778" w:type="dxa"/>
            <w:tcMar>
              <w:top w:w="113" w:type="dxa"/>
            </w:tcMar>
            <w:vAlign w:val="center"/>
          </w:tcPr>
          <w:p w:rsidR="000E1527" w:rsidRDefault="003B7C22" w:rsidP="006951CB">
            <w:pPr>
              <w:tabs>
                <w:tab w:val="left" w:pos="830"/>
                <w:tab w:val="left" w:pos="2810"/>
                <w:tab w:val="left" w:pos="3350"/>
                <w:tab w:val="left" w:pos="5150"/>
              </w:tabs>
              <w:jc w:val="both"/>
              <w:rPr>
                <w:bCs/>
              </w:rPr>
            </w:pPr>
            <w:r>
              <w:rPr>
                <w:bCs/>
              </w:rPr>
              <w:t xml:space="preserve">La raccolta dei </w:t>
            </w:r>
            <w:r w:rsidR="00364DFB">
              <w:rPr>
                <w:bCs/>
              </w:rPr>
              <w:t>dati relativi al livello di attuazione della pianificazione a scala di bacino e di integrazione di questa con gli strumenti di pianificazione e tutela previsti da</w:t>
            </w:r>
            <w:r>
              <w:rPr>
                <w:bCs/>
              </w:rPr>
              <w:t>lle Direttive Habitat e Uccelli</w:t>
            </w:r>
            <w:r w:rsidR="00364DFB">
              <w:rPr>
                <w:bCs/>
              </w:rPr>
              <w:t xml:space="preserve"> è stata effettuata tramite </w:t>
            </w:r>
            <w:r>
              <w:rPr>
                <w:bCs/>
              </w:rPr>
              <w:t>invio alle Autorità di B</w:t>
            </w:r>
            <w:r w:rsidR="00364DFB">
              <w:rPr>
                <w:bCs/>
              </w:rPr>
              <w:t xml:space="preserve">acino e alle Regioni di un questionario contenente </w:t>
            </w:r>
            <w:r>
              <w:rPr>
                <w:bCs/>
              </w:rPr>
              <w:t xml:space="preserve">domande le cui risposte </w:t>
            </w:r>
            <w:r w:rsidR="000E1527">
              <w:rPr>
                <w:bCs/>
              </w:rPr>
              <w:t>forniscono un quadro sia dello stato di attuazione</w:t>
            </w:r>
            <w:r w:rsidR="00C54611">
              <w:rPr>
                <w:bCs/>
              </w:rPr>
              <w:t xml:space="preserve"> sia</w:t>
            </w:r>
            <w:r w:rsidR="000E1527">
              <w:rPr>
                <w:bCs/>
              </w:rPr>
              <w:t xml:space="preserve"> del livello di integrazione di tali strumenti</w:t>
            </w:r>
            <w:r w:rsidR="00FC7149">
              <w:rPr>
                <w:bCs/>
              </w:rPr>
              <w:t xml:space="preserve"> in modo progressiv</w:t>
            </w:r>
            <w:r>
              <w:rPr>
                <w:bCs/>
              </w:rPr>
              <w:t xml:space="preserve">amente più approfondito passando </w:t>
            </w:r>
            <w:r w:rsidR="00FC7149">
              <w:rPr>
                <w:bCs/>
              </w:rPr>
              <w:t>d</w:t>
            </w:r>
            <w:r w:rsidR="00C54611">
              <w:rPr>
                <w:bCs/>
              </w:rPr>
              <w:t>alla prima al</w:t>
            </w:r>
            <w:r w:rsidR="00FC7149">
              <w:rPr>
                <w:bCs/>
              </w:rPr>
              <w:t xml:space="preserve">l’ultima </w:t>
            </w:r>
            <w:r>
              <w:rPr>
                <w:bCs/>
              </w:rPr>
              <w:t>domanda.</w:t>
            </w:r>
            <w:r w:rsidR="000E1527">
              <w:rPr>
                <w:bCs/>
              </w:rPr>
              <w:t xml:space="preserve"> </w:t>
            </w:r>
          </w:p>
          <w:p w:rsidR="008F3E45" w:rsidRDefault="008F3E45" w:rsidP="006951CB">
            <w:pPr>
              <w:tabs>
                <w:tab w:val="left" w:pos="830"/>
                <w:tab w:val="left" w:pos="2810"/>
                <w:tab w:val="left" w:pos="3350"/>
                <w:tab w:val="left" w:pos="5150"/>
              </w:tabs>
              <w:jc w:val="both"/>
              <w:rPr>
                <w:bCs/>
              </w:rPr>
            </w:pPr>
          </w:p>
          <w:p w:rsidR="003B7C22" w:rsidRDefault="000E1527" w:rsidP="006951CB">
            <w:pPr>
              <w:tabs>
                <w:tab w:val="left" w:pos="830"/>
                <w:tab w:val="left" w:pos="2810"/>
                <w:tab w:val="left" w:pos="3350"/>
                <w:tab w:val="left" w:pos="5150"/>
              </w:tabs>
              <w:jc w:val="both"/>
              <w:rPr>
                <w:bCs/>
              </w:rPr>
            </w:pPr>
            <w:r>
              <w:rPr>
                <w:bCs/>
              </w:rPr>
              <w:t xml:space="preserve">In sintesi, i contenuti delle domande </w:t>
            </w:r>
            <w:r w:rsidR="003B7C22">
              <w:rPr>
                <w:bCs/>
              </w:rPr>
              <w:t>(D) poste alle Autorità di B</w:t>
            </w:r>
            <w:r>
              <w:rPr>
                <w:bCs/>
              </w:rPr>
              <w:t xml:space="preserve">acino sono </w:t>
            </w:r>
            <w:r w:rsidR="003B7C22">
              <w:rPr>
                <w:bCs/>
              </w:rPr>
              <w:t>stati i seguenti:</w:t>
            </w:r>
          </w:p>
          <w:p w:rsidR="003B7C22" w:rsidRDefault="000E1527" w:rsidP="006951CB">
            <w:pPr>
              <w:tabs>
                <w:tab w:val="left" w:pos="830"/>
                <w:tab w:val="left" w:pos="2810"/>
                <w:tab w:val="left" w:pos="3350"/>
                <w:tab w:val="left" w:pos="5150"/>
              </w:tabs>
              <w:jc w:val="both"/>
              <w:rPr>
                <w:bCs/>
              </w:rPr>
            </w:pPr>
            <w:r>
              <w:rPr>
                <w:bCs/>
              </w:rPr>
              <w:t>D</w:t>
            </w:r>
            <w:r w:rsidR="00795EF3" w:rsidRPr="00795EF3">
              <w:rPr>
                <w:bCs/>
              </w:rPr>
              <w:t>.1 = Stato di attu</w:t>
            </w:r>
            <w:r w:rsidR="003B7C22">
              <w:rPr>
                <w:bCs/>
              </w:rPr>
              <w:t>azione Piano di Gestione Acque;</w:t>
            </w:r>
          </w:p>
          <w:p w:rsidR="003B7C22" w:rsidRDefault="00795EF3" w:rsidP="006951CB">
            <w:pPr>
              <w:tabs>
                <w:tab w:val="left" w:pos="830"/>
                <w:tab w:val="left" w:pos="2810"/>
                <w:tab w:val="left" w:pos="3350"/>
                <w:tab w:val="left" w:pos="5150"/>
              </w:tabs>
              <w:jc w:val="both"/>
              <w:rPr>
                <w:bCs/>
              </w:rPr>
            </w:pPr>
            <w:r w:rsidRPr="00795EF3">
              <w:rPr>
                <w:bCs/>
              </w:rPr>
              <w:t>D.2 = Stato di</w:t>
            </w:r>
            <w:r w:rsidR="003B7C22">
              <w:rPr>
                <w:bCs/>
              </w:rPr>
              <w:t xml:space="preserve"> attuazione Piano di G</w:t>
            </w:r>
            <w:r w:rsidR="00CB53D1">
              <w:rPr>
                <w:bCs/>
              </w:rPr>
              <w:t>estione del</w:t>
            </w:r>
            <w:r w:rsidRPr="00795EF3">
              <w:rPr>
                <w:bCs/>
              </w:rPr>
              <w:t xml:space="preserve"> </w:t>
            </w:r>
            <w:r w:rsidR="003B7C22">
              <w:rPr>
                <w:bCs/>
              </w:rPr>
              <w:t>Rischio Alluvione;</w:t>
            </w:r>
          </w:p>
          <w:p w:rsidR="000253E7" w:rsidRDefault="00795EF3" w:rsidP="006951CB">
            <w:pPr>
              <w:tabs>
                <w:tab w:val="left" w:pos="830"/>
                <w:tab w:val="left" w:pos="2810"/>
                <w:tab w:val="left" w:pos="3350"/>
                <w:tab w:val="left" w:pos="5150"/>
              </w:tabs>
              <w:jc w:val="both"/>
              <w:rPr>
                <w:bCs/>
              </w:rPr>
            </w:pPr>
            <w:r w:rsidRPr="00795EF3">
              <w:rPr>
                <w:bCs/>
              </w:rPr>
              <w:t xml:space="preserve">D.3 = </w:t>
            </w:r>
            <w:r w:rsidR="000253E7">
              <w:rPr>
                <w:bCs/>
              </w:rPr>
              <w:t>Criteri di s</w:t>
            </w:r>
            <w:r w:rsidRPr="00795EF3">
              <w:rPr>
                <w:bCs/>
              </w:rPr>
              <w:t>elezione di aree naturali protette per l'inserimento nel Regis</w:t>
            </w:r>
            <w:r w:rsidR="000253E7">
              <w:rPr>
                <w:bCs/>
              </w:rPr>
              <w:t>tro Aree Protette PBD;</w:t>
            </w:r>
          </w:p>
          <w:p w:rsidR="00503A51" w:rsidRDefault="00795EF3" w:rsidP="006951CB">
            <w:pPr>
              <w:tabs>
                <w:tab w:val="left" w:pos="830"/>
                <w:tab w:val="left" w:pos="2810"/>
                <w:tab w:val="left" w:pos="3350"/>
                <w:tab w:val="left" w:pos="5150"/>
              </w:tabs>
              <w:jc w:val="both"/>
              <w:rPr>
                <w:bCs/>
              </w:rPr>
            </w:pPr>
            <w:bookmarkStart w:id="0" w:name="OLE_LINK1"/>
            <w:r w:rsidRPr="00795EF3">
              <w:rPr>
                <w:bCs/>
              </w:rPr>
              <w:t xml:space="preserve">D.4 = Integrabilità obiettivi di tutela </w:t>
            </w:r>
            <w:r w:rsidR="00BE2AA5">
              <w:rPr>
                <w:bCs/>
              </w:rPr>
              <w:t>PBD</w:t>
            </w:r>
            <w:r w:rsidRPr="00795EF3">
              <w:rPr>
                <w:bCs/>
              </w:rPr>
              <w:t xml:space="preserve"> con obiettivi di conserv</w:t>
            </w:r>
            <w:r w:rsidR="006E25DF">
              <w:rPr>
                <w:bCs/>
              </w:rPr>
              <w:t xml:space="preserve">azione </w:t>
            </w:r>
            <w:r w:rsidR="00503A51">
              <w:rPr>
                <w:bCs/>
              </w:rPr>
              <w:t>aree protette;</w:t>
            </w:r>
          </w:p>
          <w:bookmarkEnd w:id="0"/>
          <w:p w:rsidR="00503A51" w:rsidRDefault="00795EF3" w:rsidP="006951CB">
            <w:pPr>
              <w:tabs>
                <w:tab w:val="left" w:pos="830"/>
                <w:tab w:val="left" w:pos="2810"/>
                <w:tab w:val="left" w:pos="3350"/>
                <w:tab w:val="left" w:pos="5150"/>
              </w:tabs>
              <w:jc w:val="both"/>
              <w:rPr>
                <w:bCs/>
              </w:rPr>
            </w:pPr>
            <w:r w:rsidRPr="00795EF3">
              <w:rPr>
                <w:bCs/>
              </w:rPr>
              <w:t>D.5</w:t>
            </w:r>
            <w:r w:rsidR="00503A51" w:rsidRPr="00795EF3">
              <w:rPr>
                <w:bCs/>
              </w:rPr>
              <w:t xml:space="preserve"> = </w:t>
            </w:r>
            <w:r w:rsidR="00503A51">
              <w:rPr>
                <w:bCs/>
              </w:rPr>
              <w:t>M</w:t>
            </w:r>
            <w:r w:rsidRPr="00795EF3">
              <w:rPr>
                <w:bCs/>
              </w:rPr>
              <w:t xml:space="preserve">etodo di attuazione </w:t>
            </w:r>
            <w:r w:rsidR="00503A51">
              <w:rPr>
                <w:bCs/>
              </w:rPr>
              <w:t>di cui alla D.4;</w:t>
            </w:r>
          </w:p>
          <w:p w:rsidR="00503A51" w:rsidRDefault="00795EF3" w:rsidP="006951CB">
            <w:pPr>
              <w:tabs>
                <w:tab w:val="left" w:pos="830"/>
                <w:tab w:val="left" w:pos="2810"/>
                <w:tab w:val="left" w:pos="3350"/>
                <w:tab w:val="left" w:pos="5150"/>
              </w:tabs>
              <w:jc w:val="both"/>
              <w:rPr>
                <w:bCs/>
              </w:rPr>
            </w:pPr>
            <w:r w:rsidRPr="00795EF3">
              <w:rPr>
                <w:bCs/>
              </w:rPr>
              <w:t xml:space="preserve">D.6 </w:t>
            </w:r>
            <w:r w:rsidR="00503A51" w:rsidRPr="00795EF3">
              <w:rPr>
                <w:bCs/>
              </w:rPr>
              <w:t>=</w:t>
            </w:r>
            <w:r w:rsidR="00503A51">
              <w:rPr>
                <w:bCs/>
              </w:rPr>
              <w:t xml:space="preserve"> </w:t>
            </w:r>
            <w:r w:rsidRPr="00795EF3">
              <w:rPr>
                <w:bCs/>
              </w:rPr>
              <w:t xml:space="preserve">Integrabilità misure di tutela dei </w:t>
            </w:r>
            <w:r w:rsidR="00BE2AA5">
              <w:rPr>
                <w:bCs/>
              </w:rPr>
              <w:t>PBD</w:t>
            </w:r>
            <w:r w:rsidRPr="00795EF3">
              <w:rPr>
                <w:bCs/>
              </w:rPr>
              <w:t xml:space="preserve"> con mis</w:t>
            </w:r>
            <w:r w:rsidR="006E25DF">
              <w:rPr>
                <w:bCs/>
              </w:rPr>
              <w:t xml:space="preserve">ure di conservazione per </w:t>
            </w:r>
            <w:r w:rsidR="00503A51">
              <w:rPr>
                <w:bCs/>
              </w:rPr>
              <w:t>aree protette;</w:t>
            </w:r>
          </w:p>
          <w:p w:rsidR="00503A51" w:rsidRDefault="00795EF3" w:rsidP="006951CB">
            <w:pPr>
              <w:tabs>
                <w:tab w:val="left" w:pos="830"/>
                <w:tab w:val="left" w:pos="2810"/>
                <w:tab w:val="left" w:pos="3350"/>
                <w:tab w:val="left" w:pos="5150"/>
              </w:tabs>
              <w:jc w:val="both"/>
              <w:rPr>
                <w:bCs/>
              </w:rPr>
            </w:pPr>
            <w:r w:rsidRPr="00795EF3">
              <w:rPr>
                <w:bCs/>
              </w:rPr>
              <w:t xml:space="preserve">D.7 </w:t>
            </w:r>
            <w:r w:rsidR="00503A51" w:rsidRPr="00795EF3">
              <w:rPr>
                <w:bCs/>
              </w:rPr>
              <w:t>=</w:t>
            </w:r>
            <w:r w:rsidR="00503A51">
              <w:rPr>
                <w:bCs/>
              </w:rPr>
              <w:t xml:space="preserve"> Metodologia di cui alla D.6;</w:t>
            </w:r>
          </w:p>
          <w:p w:rsidR="00265871" w:rsidRDefault="00795EF3" w:rsidP="006951CB">
            <w:pPr>
              <w:tabs>
                <w:tab w:val="left" w:pos="830"/>
                <w:tab w:val="left" w:pos="2810"/>
                <w:tab w:val="left" w:pos="3350"/>
                <w:tab w:val="left" w:pos="5150"/>
              </w:tabs>
              <w:jc w:val="both"/>
              <w:rPr>
                <w:bCs/>
              </w:rPr>
            </w:pPr>
            <w:r w:rsidRPr="00795EF3">
              <w:rPr>
                <w:bCs/>
              </w:rPr>
              <w:t xml:space="preserve">D.8 </w:t>
            </w:r>
            <w:r w:rsidR="00503A51" w:rsidRPr="00795EF3">
              <w:rPr>
                <w:bCs/>
              </w:rPr>
              <w:t>=</w:t>
            </w:r>
            <w:r w:rsidR="00503A51">
              <w:rPr>
                <w:bCs/>
              </w:rPr>
              <w:t xml:space="preserve"> </w:t>
            </w:r>
            <w:r w:rsidRPr="00795EF3">
              <w:rPr>
                <w:bCs/>
              </w:rPr>
              <w:t>Integrazione attività di moni</w:t>
            </w:r>
            <w:r w:rsidR="006E25DF">
              <w:rPr>
                <w:bCs/>
              </w:rPr>
              <w:t>toraggio secondo WFD e HD-BD</w:t>
            </w:r>
            <w:r w:rsidR="00265871">
              <w:rPr>
                <w:bCs/>
              </w:rPr>
              <w:t>;</w:t>
            </w:r>
          </w:p>
          <w:p w:rsidR="000E1527" w:rsidRDefault="00795EF3" w:rsidP="006951CB">
            <w:pPr>
              <w:tabs>
                <w:tab w:val="left" w:pos="830"/>
                <w:tab w:val="left" w:pos="2810"/>
                <w:tab w:val="left" w:pos="3350"/>
                <w:tab w:val="left" w:pos="5150"/>
              </w:tabs>
              <w:jc w:val="both"/>
              <w:rPr>
                <w:bCs/>
              </w:rPr>
            </w:pPr>
            <w:r w:rsidRPr="00795EF3">
              <w:rPr>
                <w:bCs/>
              </w:rPr>
              <w:t xml:space="preserve">D.9 </w:t>
            </w:r>
            <w:r w:rsidR="00503A51" w:rsidRPr="00795EF3">
              <w:rPr>
                <w:bCs/>
              </w:rPr>
              <w:t>=</w:t>
            </w:r>
            <w:r w:rsidR="00503A51">
              <w:rPr>
                <w:bCs/>
              </w:rPr>
              <w:t xml:space="preserve"> </w:t>
            </w:r>
            <w:r w:rsidRPr="00795EF3">
              <w:rPr>
                <w:bCs/>
              </w:rPr>
              <w:t xml:space="preserve">Metodo di integrazione </w:t>
            </w:r>
            <w:r w:rsidR="00265871">
              <w:rPr>
                <w:bCs/>
              </w:rPr>
              <w:t xml:space="preserve">di cui alla </w:t>
            </w:r>
            <w:r w:rsidRPr="00795EF3">
              <w:rPr>
                <w:bCs/>
              </w:rPr>
              <w:t>D.8</w:t>
            </w:r>
            <w:r w:rsidR="00265871">
              <w:rPr>
                <w:bCs/>
              </w:rPr>
              <w:t>.</w:t>
            </w:r>
          </w:p>
          <w:p w:rsidR="004D7C9E" w:rsidRDefault="002555BF" w:rsidP="006951CB">
            <w:pPr>
              <w:tabs>
                <w:tab w:val="left" w:pos="830"/>
                <w:tab w:val="left" w:pos="2810"/>
                <w:tab w:val="left" w:pos="3350"/>
                <w:tab w:val="left" w:pos="5150"/>
              </w:tabs>
              <w:jc w:val="both"/>
              <w:rPr>
                <w:bCs/>
              </w:rPr>
            </w:pPr>
            <w:r>
              <w:rPr>
                <w:bCs/>
              </w:rPr>
              <w:t>A ciascuna domanda sono state associate alcune risposte predefinite</w:t>
            </w:r>
            <w:r w:rsidR="001F0B09">
              <w:rPr>
                <w:bCs/>
              </w:rPr>
              <w:t xml:space="preserve"> esprimenti un livello progressivamente più elevato di attuazione delle azioni di cui si richiedeva informazioni</w:t>
            </w:r>
            <w:r w:rsidR="004D7C9E">
              <w:rPr>
                <w:bCs/>
              </w:rPr>
              <w:t>, con possibilità anche di risposta libera attraverso la voce “Altro”.</w:t>
            </w:r>
          </w:p>
          <w:p w:rsidR="008F3E45" w:rsidRDefault="008F3E45" w:rsidP="006951CB">
            <w:pPr>
              <w:tabs>
                <w:tab w:val="left" w:pos="830"/>
                <w:tab w:val="left" w:pos="2810"/>
                <w:tab w:val="left" w:pos="3350"/>
                <w:tab w:val="left" w:pos="5150"/>
              </w:tabs>
              <w:jc w:val="both"/>
              <w:rPr>
                <w:bCs/>
              </w:rPr>
            </w:pPr>
          </w:p>
          <w:p w:rsidR="00B42722" w:rsidRDefault="00B42722" w:rsidP="006951CB">
            <w:pPr>
              <w:tabs>
                <w:tab w:val="left" w:pos="830"/>
                <w:tab w:val="left" w:pos="2810"/>
                <w:tab w:val="left" w:pos="3350"/>
                <w:tab w:val="left" w:pos="5150"/>
              </w:tabs>
              <w:jc w:val="both"/>
              <w:rPr>
                <w:bCs/>
              </w:rPr>
            </w:pPr>
            <w:r>
              <w:rPr>
                <w:bCs/>
              </w:rPr>
              <w:t xml:space="preserve">Alle risposte </w:t>
            </w:r>
            <w:r w:rsidR="00795EF3" w:rsidRPr="00795EF3">
              <w:rPr>
                <w:bCs/>
              </w:rPr>
              <w:t>fornite dalle Autorità di Bacino è</w:t>
            </w:r>
            <w:r>
              <w:rPr>
                <w:bCs/>
              </w:rPr>
              <w:t xml:space="preserve"> stato attribuito un punteggio secondo i criteri di seguito specificati.</w:t>
            </w:r>
          </w:p>
          <w:p w:rsidR="0057759C" w:rsidRDefault="0057759C" w:rsidP="006951CB">
            <w:pPr>
              <w:tabs>
                <w:tab w:val="left" w:pos="830"/>
                <w:tab w:val="left" w:pos="2810"/>
                <w:tab w:val="left" w:pos="3350"/>
                <w:tab w:val="left" w:pos="5150"/>
              </w:tabs>
              <w:jc w:val="both"/>
              <w:rPr>
                <w:bCs/>
              </w:rPr>
            </w:pPr>
            <w:r>
              <w:rPr>
                <w:bCs/>
              </w:rPr>
              <w:t xml:space="preserve">D.1 e D.3: </w:t>
            </w:r>
            <w:r w:rsidR="00795EF3" w:rsidRPr="00795EF3">
              <w:rPr>
                <w:bCs/>
              </w:rPr>
              <w:t xml:space="preserve">da 1 a </w:t>
            </w:r>
            <w:r>
              <w:rPr>
                <w:bCs/>
              </w:rPr>
              <w:t xml:space="preserve">4 punti per risposte singole da A </w:t>
            </w:r>
            <w:proofErr w:type="spellStart"/>
            <w:r>
              <w:rPr>
                <w:bCs/>
              </w:rPr>
              <w:t>a</w:t>
            </w:r>
            <w:proofErr w:type="spellEnd"/>
            <w:r>
              <w:rPr>
                <w:bCs/>
              </w:rPr>
              <w:t xml:space="preserve"> D;</w:t>
            </w:r>
          </w:p>
          <w:p w:rsidR="0057759C" w:rsidRDefault="0057759C" w:rsidP="006951CB">
            <w:pPr>
              <w:tabs>
                <w:tab w:val="left" w:pos="830"/>
                <w:tab w:val="left" w:pos="2810"/>
                <w:tab w:val="left" w:pos="3350"/>
                <w:tab w:val="left" w:pos="5150"/>
              </w:tabs>
              <w:jc w:val="both"/>
              <w:rPr>
                <w:bCs/>
              </w:rPr>
            </w:pPr>
            <w:r>
              <w:rPr>
                <w:bCs/>
              </w:rPr>
              <w:t xml:space="preserve">D.2: </w:t>
            </w:r>
            <w:r w:rsidR="00795EF3" w:rsidRPr="00795EF3">
              <w:rPr>
                <w:bCs/>
              </w:rPr>
              <w:t xml:space="preserve">da 1 a 6 </w:t>
            </w:r>
            <w:r>
              <w:rPr>
                <w:bCs/>
              </w:rPr>
              <w:t xml:space="preserve">punti </w:t>
            </w:r>
            <w:r w:rsidR="00795EF3" w:rsidRPr="00795EF3">
              <w:rPr>
                <w:bCs/>
              </w:rPr>
              <w:t>per</w:t>
            </w:r>
            <w:r>
              <w:rPr>
                <w:bCs/>
              </w:rPr>
              <w:t xml:space="preserve"> risposte singole da A </w:t>
            </w:r>
            <w:proofErr w:type="spellStart"/>
            <w:r>
              <w:rPr>
                <w:bCs/>
              </w:rPr>
              <w:t>a</w:t>
            </w:r>
            <w:proofErr w:type="spellEnd"/>
            <w:r>
              <w:rPr>
                <w:bCs/>
              </w:rPr>
              <w:t xml:space="preserve"> F;</w:t>
            </w:r>
          </w:p>
          <w:p w:rsidR="0057759C" w:rsidRDefault="0057759C" w:rsidP="006951CB">
            <w:pPr>
              <w:tabs>
                <w:tab w:val="left" w:pos="830"/>
                <w:tab w:val="left" w:pos="2810"/>
                <w:tab w:val="left" w:pos="3350"/>
                <w:tab w:val="left" w:pos="5150"/>
              </w:tabs>
              <w:jc w:val="both"/>
              <w:rPr>
                <w:bCs/>
              </w:rPr>
            </w:pPr>
            <w:r>
              <w:rPr>
                <w:bCs/>
              </w:rPr>
              <w:t xml:space="preserve">D.4, D.6 e D.8: risposta </w:t>
            </w:r>
            <w:r w:rsidR="00795EF3" w:rsidRPr="00795EF3">
              <w:rPr>
                <w:bCs/>
              </w:rPr>
              <w:t>N</w:t>
            </w:r>
            <w:r>
              <w:rPr>
                <w:bCs/>
              </w:rPr>
              <w:t xml:space="preserve">O=0 / risposta </w:t>
            </w:r>
            <w:r w:rsidR="00795EF3" w:rsidRPr="00795EF3">
              <w:rPr>
                <w:bCs/>
              </w:rPr>
              <w:t>S</w:t>
            </w:r>
            <w:r>
              <w:rPr>
                <w:bCs/>
              </w:rPr>
              <w:t>I</w:t>
            </w:r>
            <w:r w:rsidR="00795EF3" w:rsidRPr="00795EF3">
              <w:rPr>
                <w:bCs/>
              </w:rPr>
              <w:t>=1</w:t>
            </w:r>
            <w:r>
              <w:rPr>
                <w:bCs/>
              </w:rPr>
              <w:t>;</w:t>
            </w:r>
          </w:p>
          <w:p w:rsidR="0057759C" w:rsidRDefault="0057759C" w:rsidP="006951CB">
            <w:pPr>
              <w:tabs>
                <w:tab w:val="left" w:pos="830"/>
                <w:tab w:val="left" w:pos="2810"/>
                <w:tab w:val="left" w:pos="3350"/>
                <w:tab w:val="left" w:pos="5150"/>
              </w:tabs>
              <w:jc w:val="both"/>
              <w:rPr>
                <w:bCs/>
              </w:rPr>
            </w:pPr>
            <w:r>
              <w:rPr>
                <w:bCs/>
              </w:rPr>
              <w:t xml:space="preserve">D.5, D.7 e D.9 cioè </w:t>
            </w:r>
            <w:r w:rsidR="00795EF3" w:rsidRPr="00795EF3">
              <w:rPr>
                <w:bCs/>
              </w:rPr>
              <w:t xml:space="preserve">domande associate a </w:t>
            </w:r>
            <w:r w:rsidR="000E1527">
              <w:rPr>
                <w:bCs/>
              </w:rPr>
              <w:t xml:space="preserve">quelle </w:t>
            </w:r>
            <w:r>
              <w:rPr>
                <w:bCs/>
              </w:rPr>
              <w:t xml:space="preserve">con risposta </w:t>
            </w:r>
            <w:r w:rsidR="000E1527">
              <w:rPr>
                <w:bCs/>
              </w:rPr>
              <w:t>“</w:t>
            </w:r>
            <w:r w:rsidR="00795EF3" w:rsidRPr="00795EF3">
              <w:rPr>
                <w:bCs/>
              </w:rPr>
              <w:t>SI-NO</w:t>
            </w:r>
            <w:r w:rsidR="000E1527">
              <w:rPr>
                <w:bCs/>
              </w:rPr>
              <w:t>”</w:t>
            </w:r>
            <w:r>
              <w:rPr>
                <w:bCs/>
              </w:rPr>
              <w:t xml:space="preserve">: </w:t>
            </w:r>
            <w:r w:rsidR="00795EF3" w:rsidRPr="00795EF3">
              <w:rPr>
                <w:bCs/>
              </w:rPr>
              <w:t xml:space="preserve">da 2 a 4 </w:t>
            </w:r>
            <w:r>
              <w:rPr>
                <w:bCs/>
              </w:rPr>
              <w:t>punti per risposte singole</w:t>
            </w:r>
            <w:r w:rsidR="00795EF3" w:rsidRPr="00795EF3">
              <w:rPr>
                <w:bCs/>
              </w:rPr>
              <w:t xml:space="preserve"> da A </w:t>
            </w:r>
            <w:proofErr w:type="spellStart"/>
            <w:r>
              <w:rPr>
                <w:bCs/>
              </w:rPr>
              <w:t>a</w:t>
            </w:r>
            <w:proofErr w:type="spellEnd"/>
            <w:r>
              <w:rPr>
                <w:bCs/>
              </w:rPr>
              <w:t xml:space="preserve"> C;</w:t>
            </w:r>
          </w:p>
          <w:p w:rsidR="000E1527" w:rsidRDefault="008F3E45" w:rsidP="006951CB">
            <w:pPr>
              <w:tabs>
                <w:tab w:val="left" w:pos="830"/>
                <w:tab w:val="left" w:pos="2810"/>
                <w:tab w:val="left" w:pos="3350"/>
                <w:tab w:val="left" w:pos="5150"/>
              </w:tabs>
              <w:jc w:val="both"/>
              <w:rPr>
                <w:bCs/>
              </w:rPr>
            </w:pPr>
            <w:r>
              <w:rPr>
                <w:bCs/>
              </w:rPr>
              <w:t>R</w:t>
            </w:r>
            <w:r w:rsidR="0057759C">
              <w:rPr>
                <w:bCs/>
              </w:rPr>
              <w:t>isposta libera</w:t>
            </w:r>
            <w:r w:rsidR="000E1527">
              <w:rPr>
                <w:bCs/>
              </w:rPr>
              <w:t xml:space="preserve"> </w:t>
            </w:r>
            <w:r>
              <w:rPr>
                <w:bCs/>
              </w:rPr>
              <w:t>(“Altro”):</w:t>
            </w:r>
            <w:r w:rsidR="00795EF3" w:rsidRPr="00795EF3">
              <w:rPr>
                <w:bCs/>
              </w:rPr>
              <w:t xml:space="preserve"> </w:t>
            </w:r>
            <w:r>
              <w:rPr>
                <w:bCs/>
              </w:rPr>
              <w:t>in caso di risposta equivalente a una di</w:t>
            </w:r>
            <w:r w:rsidR="00795EF3" w:rsidRPr="00795EF3">
              <w:rPr>
                <w:bCs/>
              </w:rPr>
              <w:t xml:space="preserve"> quelle </w:t>
            </w:r>
            <w:r>
              <w:rPr>
                <w:bCs/>
              </w:rPr>
              <w:t xml:space="preserve">predefinite </w:t>
            </w:r>
            <w:r w:rsidR="00795EF3" w:rsidRPr="00795EF3">
              <w:rPr>
                <w:bCs/>
              </w:rPr>
              <w:t>è stato attribuito il punteggio corrispondente</w:t>
            </w:r>
            <w:r w:rsidR="000E1527">
              <w:rPr>
                <w:bCs/>
              </w:rPr>
              <w:t>.</w:t>
            </w:r>
          </w:p>
          <w:p w:rsidR="008F3E45" w:rsidRDefault="008F3E45" w:rsidP="006951CB">
            <w:pPr>
              <w:tabs>
                <w:tab w:val="left" w:pos="830"/>
                <w:tab w:val="left" w:pos="2810"/>
                <w:tab w:val="left" w:pos="3350"/>
                <w:tab w:val="left" w:pos="5150"/>
              </w:tabs>
              <w:jc w:val="both"/>
              <w:rPr>
                <w:bCs/>
              </w:rPr>
            </w:pPr>
            <w:r>
              <w:rPr>
                <w:bCs/>
              </w:rPr>
              <w:t>La sommatoria dei punteggi attribuiti a ciascuna risposta esprime sinteticamente il livello complessivo di attuazione delle azioni di cui all’oggetto dell’indicatore.</w:t>
            </w:r>
          </w:p>
          <w:p w:rsidR="008F3E45" w:rsidRDefault="008F3E45" w:rsidP="006951CB">
            <w:pPr>
              <w:tabs>
                <w:tab w:val="left" w:pos="830"/>
                <w:tab w:val="left" w:pos="2810"/>
                <w:tab w:val="left" w:pos="3350"/>
                <w:tab w:val="left" w:pos="5150"/>
              </w:tabs>
              <w:jc w:val="both"/>
              <w:rPr>
                <w:bCs/>
              </w:rPr>
            </w:pPr>
          </w:p>
          <w:p w:rsidR="007805C9" w:rsidRDefault="000E1527" w:rsidP="006951CB">
            <w:pPr>
              <w:tabs>
                <w:tab w:val="left" w:pos="830"/>
                <w:tab w:val="left" w:pos="2810"/>
                <w:tab w:val="left" w:pos="3350"/>
                <w:tab w:val="left" w:pos="5150"/>
              </w:tabs>
              <w:jc w:val="both"/>
              <w:rPr>
                <w:bCs/>
              </w:rPr>
            </w:pPr>
            <w:r>
              <w:rPr>
                <w:bCs/>
              </w:rPr>
              <w:t xml:space="preserve">Per quanto riguarda l’integrazione delle attività di monitoraggio, sono state interpellate anche le Regioni </w:t>
            </w:r>
            <w:r w:rsidR="006E25DF">
              <w:rPr>
                <w:bCs/>
              </w:rPr>
              <w:t>in quanto</w:t>
            </w:r>
            <w:r>
              <w:rPr>
                <w:bCs/>
              </w:rPr>
              <w:t xml:space="preserve">, in base alla normativa vigente, </w:t>
            </w:r>
            <w:r w:rsidR="006E25DF">
              <w:rPr>
                <w:bCs/>
              </w:rPr>
              <w:t xml:space="preserve">sono </w:t>
            </w:r>
            <w:r w:rsidR="00FA6C43">
              <w:rPr>
                <w:bCs/>
              </w:rPr>
              <w:t>gli enti responsabili</w:t>
            </w:r>
            <w:r w:rsidR="006E25DF">
              <w:rPr>
                <w:bCs/>
              </w:rPr>
              <w:t xml:space="preserve"> del</w:t>
            </w:r>
            <w:r>
              <w:rPr>
                <w:bCs/>
              </w:rPr>
              <w:t>le attività di monitoraggio sia in base alla Direttiva 2000/60/CE, sia in base al</w:t>
            </w:r>
            <w:r w:rsidR="008F3E45">
              <w:rPr>
                <w:bCs/>
              </w:rPr>
              <w:t>le Direttive Habitat e Uccelli.</w:t>
            </w:r>
          </w:p>
          <w:p w:rsidR="008F3E45" w:rsidRDefault="008F3E45" w:rsidP="008F3E45">
            <w:pPr>
              <w:tabs>
                <w:tab w:val="left" w:pos="830"/>
                <w:tab w:val="left" w:pos="2810"/>
                <w:tab w:val="left" w:pos="3350"/>
                <w:tab w:val="left" w:pos="5150"/>
              </w:tabs>
              <w:jc w:val="both"/>
              <w:rPr>
                <w:bCs/>
              </w:rPr>
            </w:pPr>
          </w:p>
          <w:p w:rsidR="008F3E45" w:rsidRDefault="008F3E45" w:rsidP="008F3E45">
            <w:pPr>
              <w:tabs>
                <w:tab w:val="left" w:pos="830"/>
                <w:tab w:val="left" w:pos="2810"/>
                <w:tab w:val="left" w:pos="3350"/>
                <w:tab w:val="left" w:pos="5150"/>
              </w:tabs>
              <w:jc w:val="both"/>
              <w:rPr>
                <w:bCs/>
              </w:rPr>
            </w:pPr>
            <w:r>
              <w:rPr>
                <w:bCs/>
              </w:rPr>
              <w:t>In sintesi, i contenuti delle domande (D) poste alle Regioni sono stati i seguenti:</w:t>
            </w:r>
          </w:p>
          <w:p w:rsidR="008F3E45" w:rsidRDefault="008F3E45" w:rsidP="008F3E45">
            <w:pPr>
              <w:tabs>
                <w:tab w:val="left" w:pos="830"/>
                <w:tab w:val="left" w:pos="2810"/>
                <w:tab w:val="left" w:pos="3350"/>
                <w:tab w:val="left" w:pos="5150"/>
              </w:tabs>
              <w:jc w:val="both"/>
              <w:rPr>
                <w:bCs/>
              </w:rPr>
            </w:pPr>
            <w:r>
              <w:rPr>
                <w:bCs/>
              </w:rPr>
              <w:t>D.1</w:t>
            </w:r>
            <w:r w:rsidRPr="00795EF3">
              <w:rPr>
                <w:bCs/>
              </w:rPr>
              <w:t xml:space="preserve"> =</w:t>
            </w:r>
            <w:r>
              <w:rPr>
                <w:bCs/>
              </w:rPr>
              <w:t xml:space="preserve"> </w:t>
            </w:r>
            <w:r w:rsidRPr="00795EF3">
              <w:rPr>
                <w:bCs/>
              </w:rPr>
              <w:t>Integrazione attività di moni</w:t>
            </w:r>
            <w:r>
              <w:rPr>
                <w:bCs/>
              </w:rPr>
              <w:t>toraggio secondo WFD e HD-BD;</w:t>
            </w:r>
          </w:p>
          <w:p w:rsidR="008F3E45" w:rsidRDefault="008F3E45" w:rsidP="008F3E45">
            <w:pPr>
              <w:tabs>
                <w:tab w:val="left" w:pos="830"/>
                <w:tab w:val="left" w:pos="2810"/>
                <w:tab w:val="left" w:pos="3350"/>
                <w:tab w:val="left" w:pos="5150"/>
              </w:tabs>
              <w:jc w:val="both"/>
              <w:rPr>
                <w:bCs/>
              </w:rPr>
            </w:pPr>
            <w:r>
              <w:rPr>
                <w:bCs/>
              </w:rPr>
              <w:t>D.2</w:t>
            </w:r>
            <w:r w:rsidRPr="00795EF3">
              <w:rPr>
                <w:bCs/>
              </w:rPr>
              <w:t xml:space="preserve"> =</w:t>
            </w:r>
            <w:r>
              <w:rPr>
                <w:bCs/>
              </w:rPr>
              <w:t xml:space="preserve"> </w:t>
            </w:r>
            <w:r w:rsidRPr="00795EF3">
              <w:rPr>
                <w:bCs/>
              </w:rPr>
              <w:t xml:space="preserve">Metodo di integrazione </w:t>
            </w:r>
            <w:r>
              <w:rPr>
                <w:bCs/>
              </w:rPr>
              <w:t>di cui alla D.1.</w:t>
            </w:r>
          </w:p>
          <w:p w:rsidR="008F3E45" w:rsidRDefault="008F3E45" w:rsidP="006951CB">
            <w:pPr>
              <w:tabs>
                <w:tab w:val="left" w:pos="830"/>
                <w:tab w:val="left" w:pos="2810"/>
                <w:tab w:val="left" w:pos="3350"/>
                <w:tab w:val="left" w:pos="5150"/>
              </w:tabs>
              <w:jc w:val="both"/>
              <w:rPr>
                <w:bCs/>
              </w:rPr>
            </w:pPr>
          </w:p>
          <w:p w:rsidR="000C42E1" w:rsidRDefault="000C42E1" w:rsidP="000C42E1">
            <w:pPr>
              <w:tabs>
                <w:tab w:val="left" w:pos="830"/>
                <w:tab w:val="left" w:pos="2810"/>
                <w:tab w:val="left" w:pos="3350"/>
                <w:tab w:val="left" w:pos="5150"/>
              </w:tabs>
              <w:jc w:val="both"/>
              <w:rPr>
                <w:bCs/>
              </w:rPr>
            </w:pPr>
            <w:r>
              <w:rPr>
                <w:bCs/>
              </w:rPr>
              <w:t xml:space="preserve">Alle risposte </w:t>
            </w:r>
            <w:r w:rsidRPr="00795EF3">
              <w:rPr>
                <w:bCs/>
              </w:rPr>
              <w:t xml:space="preserve">fornite dalle </w:t>
            </w:r>
            <w:r>
              <w:rPr>
                <w:bCs/>
              </w:rPr>
              <w:t>Regioni</w:t>
            </w:r>
            <w:r w:rsidRPr="00795EF3">
              <w:rPr>
                <w:bCs/>
              </w:rPr>
              <w:t xml:space="preserve"> è</w:t>
            </w:r>
            <w:r>
              <w:rPr>
                <w:bCs/>
              </w:rPr>
              <w:t xml:space="preserve"> stato attribuito un punteggio secondo i criteri di seguito specificati.</w:t>
            </w:r>
          </w:p>
          <w:p w:rsidR="000C42E1" w:rsidRDefault="00400343" w:rsidP="000C42E1">
            <w:pPr>
              <w:tabs>
                <w:tab w:val="left" w:pos="830"/>
                <w:tab w:val="left" w:pos="2810"/>
                <w:tab w:val="left" w:pos="3350"/>
                <w:tab w:val="left" w:pos="5150"/>
              </w:tabs>
              <w:jc w:val="both"/>
              <w:rPr>
                <w:bCs/>
              </w:rPr>
            </w:pPr>
            <w:r w:rsidRPr="00364DFB">
              <w:rPr>
                <w:bCs/>
              </w:rPr>
              <w:t>D.1</w:t>
            </w:r>
            <w:r w:rsidR="000C42E1">
              <w:rPr>
                <w:bCs/>
              </w:rPr>
              <w:t xml:space="preserve">: risposta </w:t>
            </w:r>
            <w:r w:rsidR="000C42E1" w:rsidRPr="00795EF3">
              <w:rPr>
                <w:bCs/>
              </w:rPr>
              <w:t>N</w:t>
            </w:r>
            <w:r w:rsidR="000C42E1">
              <w:rPr>
                <w:bCs/>
              </w:rPr>
              <w:t xml:space="preserve">O=0 / risposta </w:t>
            </w:r>
            <w:r w:rsidR="000C42E1" w:rsidRPr="00795EF3">
              <w:rPr>
                <w:bCs/>
              </w:rPr>
              <w:t>S</w:t>
            </w:r>
            <w:r w:rsidR="000C42E1">
              <w:rPr>
                <w:bCs/>
              </w:rPr>
              <w:t>I</w:t>
            </w:r>
            <w:r w:rsidR="000C42E1" w:rsidRPr="00795EF3">
              <w:rPr>
                <w:bCs/>
              </w:rPr>
              <w:t>=1</w:t>
            </w:r>
            <w:r w:rsidR="000C42E1">
              <w:rPr>
                <w:bCs/>
              </w:rPr>
              <w:t>;</w:t>
            </w:r>
          </w:p>
          <w:p w:rsidR="00364DFB" w:rsidRDefault="00400343" w:rsidP="000C42E1">
            <w:pPr>
              <w:tabs>
                <w:tab w:val="left" w:pos="830"/>
                <w:tab w:val="left" w:pos="2810"/>
                <w:tab w:val="left" w:pos="3350"/>
                <w:tab w:val="left" w:pos="5150"/>
              </w:tabs>
              <w:jc w:val="both"/>
              <w:rPr>
                <w:bCs/>
              </w:rPr>
            </w:pPr>
            <w:r w:rsidRPr="00364DFB">
              <w:rPr>
                <w:bCs/>
              </w:rPr>
              <w:t>D.2</w:t>
            </w:r>
            <w:r w:rsidR="000C42E1">
              <w:rPr>
                <w:bCs/>
              </w:rPr>
              <w:t xml:space="preserve">: </w:t>
            </w:r>
            <w:r w:rsidR="000C42E1" w:rsidRPr="00795EF3">
              <w:rPr>
                <w:bCs/>
              </w:rPr>
              <w:t xml:space="preserve">da 2 a 4 </w:t>
            </w:r>
            <w:r w:rsidR="000C42E1">
              <w:rPr>
                <w:bCs/>
              </w:rPr>
              <w:t>punti per risposte singole</w:t>
            </w:r>
            <w:r w:rsidR="000C42E1" w:rsidRPr="00795EF3">
              <w:rPr>
                <w:bCs/>
              </w:rPr>
              <w:t xml:space="preserve"> da A </w:t>
            </w:r>
            <w:proofErr w:type="spellStart"/>
            <w:r w:rsidR="000C42E1">
              <w:rPr>
                <w:bCs/>
              </w:rPr>
              <w:t>a</w:t>
            </w:r>
            <w:proofErr w:type="spellEnd"/>
            <w:r w:rsidR="000C42E1">
              <w:rPr>
                <w:bCs/>
              </w:rPr>
              <w:t xml:space="preserve"> C;</w:t>
            </w:r>
          </w:p>
          <w:p w:rsidR="000C42E1" w:rsidRPr="00633830" w:rsidRDefault="000C42E1" w:rsidP="000C42E1">
            <w:pPr>
              <w:tabs>
                <w:tab w:val="left" w:pos="830"/>
                <w:tab w:val="left" w:pos="2810"/>
                <w:tab w:val="left" w:pos="3350"/>
                <w:tab w:val="left" w:pos="5150"/>
              </w:tabs>
              <w:jc w:val="both"/>
              <w:rPr>
                <w:bCs/>
              </w:rPr>
            </w:pPr>
            <w:r>
              <w:rPr>
                <w:bCs/>
              </w:rPr>
              <w:t>Risposta libera (“Altro”):</w:t>
            </w:r>
            <w:r w:rsidRPr="00795EF3">
              <w:rPr>
                <w:bCs/>
              </w:rPr>
              <w:t xml:space="preserve"> </w:t>
            </w:r>
            <w:r>
              <w:rPr>
                <w:bCs/>
              </w:rPr>
              <w:t>in caso di risposta equivalente a una di</w:t>
            </w:r>
            <w:r w:rsidRPr="00795EF3">
              <w:rPr>
                <w:bCs/>
              </w:rPr>
              <w:t xml:space="preserve"> quelle </w:t>
            </w:r>
            <w:r>
              <w:rPr>
                <w:bCs/>
              </w:rPr>
              <w:t xml:space="preserve">predefinite </w:t>
            </w:r>
            <w:r w:rsidRPr="00795EF3">
              <w:rPr>
                <w:bCs/>
              </w:rPr>
              <w:t>è stato attribuito il punteggio corrispondente</w:t>
            </w:r>
            <w:r>
              <w:rPr>
                <w:bCs/>
              </w:rPr>
              <w:t>.</w:t>
            </w:r>
          </w:p>
        </w:tc>
      </w:tr>
    </w:tbl>
    <w:p w:rsidR="00E041F4" w:rsidRDefault="00E041F4" w:rsidP="00E041F4">
      <w:pPr>
        <w:rPr>
          <w:b/>
          <w:bCs/>
        </w:rPr>
      </w:pPr>
    </w:p>
    <w:p w:rsidR="00E041F4" w:rsidRDefault="00E041F4" w:rsidP="00E041F4">
      <w:pPr>
        <w:pStyle w:val="Titolo1"/>
        <w:rPr>
          <w:sz w:val="24"/>
        </w:rPr>
      </w:pPr>
      <w:r>
        <w:rPr>
          <w:sz w:val="24"/>
        </w:rPr>
        <w:t>Tipo di indicatore</w:t>
      </w: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E041F4" w:rsidTr="00BA4C15">
        <w:tc>
          <w:tcPr>
            <w:tcW w:w="9778" w:type="dxa"/>
            <w:tcMar>
              <w:top w:w="113" w:type="dxa"/>
            </w:tcMar>
            <w:vAlign w:val="center"/>
          </w:tcPr>
          <w:p w:rsidR="00E041F4" w:rsidRPr="00B20DEA" w:rsidRDefault="00E041F4" w:rsidP="00E041F4">
            <w:pPr>
              <w:numPr>
                <w:ilvl w:val="0"/>
                <w:numId w:val="9"/>
              </w:numPr>
              <w:tabs>
                <w:tab w:val="left" w:pos="830"/>
                <w:tab w:val="left" w:pos="2810"/>
                <w:tab w:val="left" w:pos="3350"/>
                <w:tab w:val="left" w:pos="5150"/>
              </w:tabs>
            </w:pPr>
            <w:r w:rsidRPr="00B20DEA">
              <w:t>Assoluto</w:t>
            </w:r>
          </w:p>
          <w:p w:rsidR="00E041F4" w:rsidRPr="00B20DEA" w:rsidRDefault="00E041F4" w:rsidP="00E041F4">
            <w:pPr>
              <w:numPr>
                <w:ilvl w:val="0"/>
                <w:numId w:val="9"/>
              </w:numPr>
              <w:tabs>
                <w:tab w:val="left" w:pos="830"/>
                <w:tab w:val="left" w:pos="2810"/>
                <w:tab w:val="left" w:pos="3350"/>
                <w:tab w:val="left" w:pos="5150"/>
              </w:tabs>
            </w:pPr>
            <w:r w:rsidRPr="00B20DEA">
              <w:t>Relativo</w:t>
            </w:r>
          </w:p>
          <w:p w:rsidR="00E041F4" w:rsidRPr="00CF7639" w:rsidRDefault="00E041F4" w:rsidP="00E041F4">
            <w:pPr>
              <w:numPr>
                <w:ilvl w:val="0"/>
                <w:numId w:val="9"/>
              </w:numPr>
              <w:tabs>
                <w:tab w:val="left" w:pos="830"/>
                <w:tab w:val="left" w:pos="2810"/>
                <w:tab w:val="left" w:pos="3350"/>
                <w:tab w:val="left" w:pos="5150"/>
              </w:tabs>
              <w:rPr>
                <w:b/>
                <w:u w:val="single"/>
              </w:rPr>
            </w:pPr>
            <w:r w:rsidRPr="00CF7639">
              <w:rPr>
                <w:b/>
                <w:u w:val="single"/>
              </w:rPr>
              <w:t>Entrambi</w:t>
            </w:r>
          </w:p>
          <w:p w:rsidR="00E041F4" w:rsidRDefault="00E041F4" w:rsidP="00BA4C15">
            <w:pPr>
              <w:rPr>
                <w:b/>
                <w:bCs/>
              </w:rPr>
            </w:pPr>
          </w:p>
        </w:tc>
      </w:tr>
    </w:tbl>
    <w:p w:rsidR="00E041F4" w:rsidRDefault="00E041F4" w:rsidP="00E041F4"/>
    <w:p w:rsidR="00E041F4" w:rsidRDefault="00E041F4" w:rsidP="00E041F4">
      <w:pPr>
        <w:pStyle w:val="Titolo1"/>
        <w:rPr>
          <w:sz w:val="24"/>
        </w:rPr>
      </w:pPr>
      <w:r>
        <w:rPr>
          <w:sz w:val="24"/>
        </w:rPr>
        <w:t>Tipo di rappresentazione</w:t>
      </w: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E041F4" w:rsidRPr="00B20DEA" w:rsidTr="00BA4C15">
        <w:tc>
          <w:tcPr>
            <w:tcW w:w="9778" w:type="dxa"/>
            <w:tcMar>
              <w:top w:w="113" w:type="dxa"/>
            </w:tcMar>
            <w:vAlign w:val="center"/>
          </w:tcPr>
          <w:p w:rsidR="00E041F4" w:rsidRPr="00CF7639" w:rsidRDefault="00E041F4" w:rsidP="00E041F4">
            <w:pPr>
              <w:numPr>
                <w:ilvl w:val="0"/>
                <w:numId w:val="9"/>
              </w:numPr>
              <w:tabs>
                <w:tab w:val="left" w:pos="830"/>
                <w:tab w:val="left" w:pos="2810"/>
                <w:tab w:val="left" w:pos="3350"/>
                <w:tab w:val="left" w:pos="4790"/>
                <w:tab w:val="left" w:pos="5375"/>
                <w:tab w:val="left" w:pos="6860"/>
                <w:tab w:val="left" w:pos="7310"/>
              </w:tabs>
              <w:spacing w:before="60"/>
              <w:rPr>
                <w:b/>
                <w:u w:val="single"/>
              </w:rPr>
            </w:pPr>
            <w:r w:rsidRPr="00CF7639">
              <w:rPr>
                <w:b/>
                <w:u w:val="single"/>
              </w:rPr>
              <w:t>Tabella</w:t>
            </w:r>
          </w:p>
          <w:p w:rsidR="00E041F4" w:rsidRPr="00CF7639" w:rsidRDefault="00E041F4" w:rsidP="00E041F4">
            <w:pPr>
              <w:numPr>
                <w:ilvl w:val="0"/>
                <w:numId w:val="9"/>
              </w:numPr>
              <w:tabs>
                <w:tab w:val="left" w:pos="830"/>
                <w:tab w:val="left" w:pos="2810"/>
                <w:tab w:val="left" w:pos="3350"/>
                <w:tab w:val="left" w:pos="4790"/>
                <w:tab w:val="left" w:pos="5375"/>
                <w:tab w:val="left" w:pos="6860"/>
                <w:tab w:val="left" w:pos="7310"/>
              </w:tabs>
              <w:spacing w:before="60"/>
              <w:rPr>
                <w:b/>
                <w:u w:val="single"/>
              </w:rPr>
            </w:pPr>
            <w:r w:rsidRPr="00CF7639">
              <w:rPr>
                <w:b/>
                <w:u w:val="single"/>
              </w:rPr>
              <w:t>Grafico</w:t>
            </w:r>
          </w:p>
          <w:p w:rsidR="00E041F4" w:rsidRPr="00D473C9" w:rsidRDefault="00E041F4" w:rsidP="00E041F4">
            <w:pPr>
              <w:numPr>
                <w:ilvl w:val="0"/>
                <w:numId w:val="9"/>
              </w:numPr>
              <w:tabs>
                <w:tab w:val="left" w:pos="830"/>
                <w:tab w:val="left" w:pos="2810"/>
                <w:tab w:val="left" w:pos="3350"/>
                <w:tab w:val="left" w:pos="4790"/>
                <w:tab w:val="left" w:pos="5375"/>
                <w:tab w:val="left" w:pos="6860"/>
                <w:tab w:val="left" w:pos="7310"/>
              </w:tabs>
              <w:spacing w:before="60"/>
            </w:pPr>
            <w:r w:rsidRPr="00D473C9">
              <w:t>Mappa</w:t>
            </w:r>
          </w:p>
          <w:p w:rsidR="00E041F4" w:rsidRPr="00D473C9" w:rsidRDefault="00E041F4" w:rsidP="00E041F4">
            <w:pPr>
              <w:numPr>
                <w:ilvl w:val="0"/>
                <w:numId w:val="9"/>
              </w:numPr>
              <w:tabs>
                <w:tab w:val="left" w:pos="830"/>
                <w:tab w:val="left" w:pos="2810"/>
                <w:tab w:val="left" w:pos="3350"/>
                <w:tab w:val="left" w:pos="4790"/>
                <w:tab w:val="left" w:pos="5375"/>
                <w:tab w:val="left" w:pos="6860"/>
                <w:tab w:val="left" w:pos="7310"/>
              </w:tabs>
              <w:spacing w:before="60"/>
            </w:pPr>
            <w:r w:rsidRPr="00D473C9">
              <w:t>Carta tematica</w:t>
            </w:r>
          </w:p>
          <w:p w:rsidR="00E041F4" w:rsidRPr="00B20DEA" w:rsidRDefault="00E041F4" w:rsidP="00BA4C15">
            <w:pPr>
              <w:spacing w:line="360" w:lineRule="auto"/>
              <w:rPr>
                <w:b/>
                <w:bCs/>
              </w:rPr>
            </w:pPr>
          </w:p>
        </w:tc>
      </w:tr>
    </w:tbl>
    <w:p w:rsidR="00E041F4" w:rsidRPr="00B20DEA" w:rsidRDefault="00E041F4" w:rsidP="00E041F4">
      <w:pPr>
        <w:rPr>
          <w:b/>
          <w:bCs/>
        </w:rPr>
      </w:pPr>
    </w:p>
    <w:p w:rsidR="00E041F4" w:rsidRPr="00B20DEA" w:rsidRDefault="00E041F4" w:rsidP="00E041F4">
      <w:pPr>
        <w:pStyle w:val="Titolo1"/>
        <w:rPr>
          <w:sz w:val="24"/>
        </w:rPr>
      </w:pPr>
      <w:r w:rsidRPr="00B20DEA">
        <w:rPr>
          <w:sz w:val="24"/>
        </w:rPr>
        <w:t>Copertura spaziale</w:t>
      </w: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E041F4" w:rsidTr="00BA4C15">
        <w:tc>
          <w:tcPr>
            <w:tcW w:w="9778" w:type="dxa"/>
            <w:tcMar>
              <w:top w:w="113" w:type="dxa"/>
              <w:bottom w:w="113" w:type="dxa"/>
            </w:tcMar>
            <w:vAlign w:val="center"/>
          </w:tcPr>
          <w:p w:rsidR="00E041F4" w:rsidRPr="000B6371" w:rsidRDefault="00E041F4" w:rsidP="00E041F4">
            <w:pPr>
              <w:numPr>
                <w:ilvl w:val="0"/>
                <w:numId w:val="6"/>
              </w:numPr>
              <w:tabs>
                <w:tab w:val="left" w:pos="2340"/>
              </w:tabs>
              <w:rPr>
                <w:b/>
                <w:bCs/>
                <w:u w:val="single"/>
              </w:rPr>
            </w:pPr>
            <w:r w:rsidRPr="000B6371">
              <w:rPr>
                <w:b/>
                <w:u w:val="single"/>
              </w:rPr>
              <w:t>Nazionale (I)</w:t>
            </w:r>
            <w:r w:rsidR="00272673" w:rsidRPr="000B6371">
              <w:rPr>
                <w:b/>
                <w:u w:val="single"/>
              </w:rPr>
              <w:t xml:space="preserve"> </w:t>
            </w:r>
          </w:p>
          <w:p w:rsidR="00E041F4" w:rsidRPr="000B6371" w:rsidRDefault="00E041F4" w:rsidP="00E041F4">
            <w:pPr>
              <w:numPr>
                <w:ilvl w:val="0"/>
                <w:numId w:val="6"/>
              </w:numPr>
              <w:tabs>
                <w:tab w:val="left" w:pos="2340"/>
              </w:tabs>
              <w:rPr>
                <w:b/>
                <w:bCs/>
                <w:u w:val="single"/>
              </w:rPr>
            </w:pPr>
            <w:r w:rsidRPr="000B6371">
              <w:rPr>
                <w:b/>
                <w:u w:val="single"/>
              </w:rPr>
              <w:t>Regionale (R)</w:t>
            </w:r>
            <w:r w:rsidRPr="000B6371">
              <w:rPr>
                <w:b/>
                <w:u w:val="single"/>
              </w:rPr>
              <w:tab/>
            </w:r>
            <w:r w:rsidRPr="000B6371">
              <w:rPr>
                <w:b/>
                <w:sz w:val="16"/>
                <w:u w:val="single"/>
              </w:rPr>
              <w:sym w:font="Wingdings" w:char="F06F"/>
            </w:r>
            <w:r w:rsidRPr="000B6371">
              <w:rPr>
                <w:b/>
                <w:sz w:val="16"/>
                <w:u w:val="single"/>
              </w:rPr>
              <w:tab/>
            </w:r>
            <w:r w:rsidR="00BA42F5">
              <w:rPr>
                <w:b/>
                <w:u w:val="single"/>
              </w:rPr>
              <w:t>15</w:t>
            </w:r>
            <w:r w:rsidRPr="000B6371">
              <w:rPr>
                <w:b/>
                <w:u w:val="single"/>
              </w:rPr>
              <w:t>/2</w:t>
            </w:r>
            <w:r w:rsidRPr="000B6371">
              <w:rPr>
                <w:b/>
                <w:bCs/>
                <w:u w:val="single"/>
              </w:rPr>
              <w:t>0</w:t>
            </w:r>
          </w:p>
          <w:p w:rsidR="00E041F4" w:rsidRPr="00B20DEA" w:rsidRDefault="00E041F4" w:rsidP="00E041F4">
            <w:pPr>
              <w:numPr>
                <w:ilvl w:val="0"/>
                <w:numId w:val="6"/>
              </w:numPr>
              <w:tabs>
                <w:tab w:val="left" w:pos="2340"/>
              </w:tabs>
              <w:rPr>
                <w:b/>
                <w:bCs/>
              </w:rPr>
            </w:pPr>
            <w:r w:rsidRPr="000B6371">
              <w:t>Provinciale (P</w:t>
            </w:r>
            <w:r w:rsidRPr="00B20DEA">
              <w:t>)</w:t>
            </w:r>
            <w:r w:rsidRPr="00B20DEA">
              <w:tab/>
            </w:r>
            <w:r w:rsidRPr="00B20DEA">
              <w:rPr>
                <w:sz w:val="16"/>
              </w:rPr>
              <w:sym w:font="Wingdings" w:char="F06F"/>
            </w:r>
            <w:r w:rsidRPr="00B20DEA">
              <w:rPr>
                <w:sz w:val="16"/>
              </w:rPr>
              <w:tab/>
            </w:r>
            <w:r w:rsidRPr="00B20DEA">
              <w:t>…./110</w:t>
            </w:r>
          </w:p>
          <w:p w:rsidR="00E041F4" w:rsidRPr="00B20DEA" w:rsidRDefault="00E041F4" w:rsidP="00E041F4">
            <w:pPr>
              <w:numPr>
                <w:ilvl w:val="0"/>
                <w:numId w:val="6"/>
              </w:numPr>
              <w:tabs>
                <w:tab w:val="left" w:pos="2340"/>
              </w:tabs>
              <w:rPr>
                <w:b/>
                <w:bCs/>
              </w:rPr>
            </w:pPr>
            <w:r w:rsidRPr="00B20DEA">
              <w:t>Comunale (C)</w:t>
            </w:r>
            <w:r w:rsidRPr="00B20DEA">
              <w:tab/>
            </w:r>
            <w:r w:rsidRPr="00B20DEA">
              <w:rPr>
                <w:sz w:val="16"/>
              </w:rPr>
              <w:sym w:font="Wingdings" w:char="F06F"/>
            </w:r>
            <w:r w:rsidRPr="00B20DEA">
              <w:rPr>
                <w:sz w:val="16"/>
              </w:rPr>
              <w:tab/>
            </w:r>
            <w:r w:rsidRPr="00B20DEA">
              <w:t>…./8.092</w:t>
            </w:r>
          </w:p>
          <w:p w:rsidR="00E041F4" w:rsidRPr="000B6371" w:rsidRDefault="00E041F4" w:rsidP="00E041F4">
            <w:pPr>
              <w:numPr>
                <w:ilvl w:val="0"/>
                <w:numId w:val="6"/>
              </w:numPr>
              <w:tabs>
                <w:tab w:val="left" w:pos="2340"/>
              </w:tabs>
              <w:rPr>
                <w:b/>
                <w:bCs/>
                <w:u w:val="single"/>
              </w:rPr>
            </w:pPr>
            <w:r w:rsidRPr="000B6371">
              <w:rPr>
                <w:b/>
                <w:u w:val="single"/>
              </w:rPr>
              <w:t>Bacini (B)</w:t>
            </w:r>
          </w:p>
          <w:p w:rsidR="00E041F4" w:rsidRPr="00BA42F5" w:rsidRDefault="00E041F4" w:rsidP="00EB1804">
            <w:pPr>
              <w:numPr>
                <w:ilvl w:val="0"/>
                <w:numId w:val="6"/>
              </w:numPr>
              <w:rPr>
                <w:bCs/>
              </w:rPr>
            </w:pPr>
            <w:r w:rsidRPr="00BA42F5">
              <w:t>Altro (specificare</w:t>
            </w:r>
            <w:r w:rsidR="00EB1804" w:rsidRPr="00BA42F5">
              <w:t>)</w:t>
            </w:r>
            <w:r w:rsidR="00BA42F5">
              <w:t>….</w:t>
            </w:r>
          </w:p>
        </w:tc>
      </w:tr>
    </w:tbl>
    <w:p w:rsidR="00E041F4" w:rsidRDefault="00E041F4" w:rsidP="00E041F4">
      <w:pPr>
        <w:rPr>
          <w:b/>
          <w:bCs/>
        </w:rPr>
      </w:pPr>
    </w:p>
    <w:p w:rsidR="00E041F4" w:rsidRDefault="00E041F4" w:rsidP="00E041F4">
      <w:pPr>
        <w:pStyle w:val="Titolo1"/>
        <w:rPr>
          <w:sz w:val="24"/>
        </w:rPr>
      </w:pPr>
      <w:r>
        <w:rPr>
          <w:sz w:val="24"/>
        </w:rPr>
        <w:t>Copertura temporale</w:t>
      </w: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E041F4" w:rsidTr="00BA4C15">
        <w:tc>
          <w:tcPr>
            <w:tcW w:w="9778" w:type="dxa"/>
          </w:tcPr>
          <w:p w:rsidR="00E041F4" w:rsidRPr="000B6371" w:rsidRDefault="00BA42F5" w:rsidP="00277A14">
            <w:r>
              <w:t>Aggiornamento a settembre 2014</w:t>
            </w:r>
          </w:p>
        </w:tc>
      </w:tr>
    </w:tbl>
    <w:p w:rsidR="00E041F4" w:rsidRDefault="00E041F4" w:rsidP="00E041F4">
      <w:pPr>
        <w:spacing w:line="360" w:lineRule="auto"/>
        <w:rPr>
          <w:b/>
          <w:bCs/>
          <w:sz w:val="32"/>
        </w:rPr>
      </w:pPr>
      <w:r>
        <w:rPr>
          <w:b/>
          <w:bCs/>
          <w:sz w:val="32"/>
        </w:rPr>
        <w:br w:type="page"/>
      </w:r>
      <w:r>
        <w:rPr>
          <w:b/>
          <w:bCs/>
          <w:sz w:val="32"/>
        </w:rPr>
        <w:lastRenderedPageBreak/>
        <w:t>SEZIONE B: POPOLAMENTO DATI</w:t>
      </w:r>
    </w:p>
    <w:p w:rsidR="00DF63E6" w:rsidRPr="00D473C9" w:rsidRDefault="00DF63E6" w:rsidP="00DF63E6">
      <w:pPr>
        <w:spacing w:line="360" w:lineRule="auto"/>
        <w:rPr>
          <w:bCs/>
        </w:rPr>
      </w:pPr>
      <w:r w:rsidRPr="00D473C9">
        <w:rPr>
          <w:bCs/>
        </w:rPr>
        <w:t>Vedi file Excel allegati relativi a:</w:t>
      </w:r>
    </w:p>
    <w:p w:rsidR="006E02CA" w:rsidRDefault="006E02CA" w:rsidP="00DF63E6">
      <w:pPr>
        <w:spacing w:line="360" w:lineRule="auto"/>
        <w:rPr>
          <w:b/>
          <w:bCs/>
        </w:rPr>
      </w:pPr>
      <w:r w:rsidRPr="006E02CA">
        <w:rPr>
          <w:b/>
          <w:bCs/>
        </w:rPr>
        <w:t>Figura 1. Livello di attuazione dei Piani di Bacino Distrettuale e d'integrazione con gli strumenti di tutela delle Dir</w:t>
      </w:r>
      <w:r>
        <w:rPr>
          <w:b/>
          <w:bCs/>
        </w:rPr>
        <w:t>ettive Habitat e Uccelli</w:t>
      </w:r>
    </w:p>
    <w:p w:rsidR="006E02CA" w:rsidRDefault="006E02CA" w:rsidP="002B4066">
      <w:pPr>
        <w:spacing w:line="360" w:lineRule="auto"/>
        <w:rPr>
          <w:b/>
          <w:bCs/>
        </w:rPr>
      </w:pPr>
      <w:r w:rsidRPr="006E02CA">
        <w:rPr>
          <w:b/>
          <w:bCs/>
        </w:rPr>
        <w:t xml:space="preserve">Figura 2. Livello complessivo di attuazione dei Piani di Bacino Distrettuale e dello stato di integrazione con gli strumenti di tutela previsti dalle </w:t>
      </w:r>
      <w:r>
        <w:rPr>
          <w:b/>
          <w:bCs/>
        </w:rPr>
        <w:t>Direttive Habitat e Uccelli</w:t>
      </w:r>
    </w:p>
    <w:p w:rsidR="006E02CA" w:rsidRDefault="006E02CA" w:rsidP="002B4066">
      <w:pPr>
        <w:spacing w:line="360" w:lineRule="auto"/>
        <w:rPr>
          <w:b/>
          <w:bCs/>
        </w:rPr>
      </w:pPr>
      <w:r w:rsidRPr="006E02CA">
        <w:rPr>
          <w:b/>
          <w:bCs/>
        </w:rPr>
        <w:t>Figura 3. Livello di integrazione delle attività di monitoraggio previste dalla Direttiva Acque con quelle previste nei Siti Natura 2000 dalle Di</w:t>
      </w:r>
      <w:r>
        <w:rPr>
          <w:b/>
          <w:bCs/>
        </w:rPr>
        <w:t>rettive Habitat e Uccelli</w:t>
      </w:r>
    </w:p>
    <w:p w:rsidR="006E02CA" w:rsidRDefault="006E02CA" w:rsidP="002B4066">
      <w:pPr>
        <w:spacing w:line="360" w:lineRule="auto"/>
        <w:rPr>
          <w:b/>
          <w:bCs/>
        </w:rPr>
      </w:pPr>
    </w:p>
    <w:p w:rsidR="00AB1578" w:rsidRPr="002B4066" w:rsidRDefault="00AB1578" w:rsidP="002B4066">
      <w:pPr>
        <w:spacing w:line="360" w:lineRule="auto"/>
        <w:rPr>
          <w:b/>
          <w:bCs/>
        </w:rPr>
      </w:pPr>
      <w:r w:rsidRPr="002B4066">
        <w:rPr>
          <w:b/>
          <w:bCs/>
        </w:rPr>
        <w:br w:type="page"/>
      </w:r>
    </w:p>
    <w:p w:rsidR="00AB1578" w:rsidRPr="00F728E8" w:rsidRDefault="00AB1578" w:rsidP="00DF63E6">
      <w:pPr>
        <w:spacing w:line="360" w:lineRule="auto"/>
        <w:rPr>
          <w:b/>
          <w:bCs/>
        </w:rPr>
      </w:pPr>
    </w:p>
    <w:p w:rsidR="00AB1578" w:rsidRPr="00D60FF8" w:rsidRDefault="00AB1578" w:rsidP="00AB1578">
      <w:pPr>
        <w:rPr>
          <w:b/>
        </w:rPr>
      </w:pPr>
      <w:r w:rsidRPr="00D60FF8">
        <w:rPr>
          <w:b/>
        </w:rPr>
        <w:t>Commento ai dati</w:t>
      </w: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AB1578" w:rsidTr="00C87096">
        <w:tc>
          <w:tcPr>
            <w:tcW w:w="9778" w:type="dxa"/>
            <w:tcMar>
              <w:top w:w="113" w:type="dxa"/>
            </w:tcMar>
            <w:vAlign w:val="center"/>
          </w:tcPr>
          <w:p w:rsidR="00F82425" w:rsidRPr="00447DCA" w:rsidRDefault="00A03353" w:rsidP="00D01B48">
            <w:pPr>
              <w:jc w:val="both"/>
            </w:pPr>
            <w:r>
              <w:t>Al relativo questionario hanno risposto tutte le Autorità di Bacino (</w:t>
            </w:r>
            <w:proofErr w:type="spellStart"/>
            <w:r>
              <w:t>AdB</w:t>
            </w:r>
            <w:proofErr w:type="spellEnd"/>
            <w:r>
              <w:t>), ad eccezione della Regione Siciliana che svolge detto ruolo per il Distretto Idrografico della Sicilia (</w:t>
            </w:r>
            <w:r w:rsidR="000938FC" w:rsidRPr="00447DCA">
              <w:t>87,5%</w:t>
            </w:r>
            <w:r>
              <w:t xml:space="preserve"> delle </w:t>
            </w:r>
            <w:proofErr w:type="spellStart"/>
            <w:r>
              <w:t>AdB</w:t>
            </w:r>
            <w:proofErr w:type="spellEnd"/>
            <w:r>
              <w:t>).</w:t>
            </w:r>
          </w:p>
          <w:p w:rsidR="00F82425" w:rsidRPr="00447DCA" w:rsidRDefault="00A03353" w:rsidP="00D01B48">
            <w:pPr>
              <w:jc w:val="both"/>
            </w:pPr>
            <w:r>
              <w:t>Dalla Figura 1 si può osservare che:</w:t>
            </w:r>
          </w:p>
          <w:p w:rsidR="00F82425" w:rsidRPr="00447DCA" w:rsidRDefault="00A03353" w:rsidP="00F82425">
            <w:pPr>
              <w:pStyle w:val="Paragrafoelenco"/>
              <w:numPr>
                <w:ilvl w:val="0"/>
                <w:numId w:val="44"/>
              </w:numPr>
              <w:jc w:val="both"/>
            </w:pPr>
            <w:r>
              <w:t xml:space="preserve">il Piano di Gestione </w:t>
            </w:r>
            <w:r w:rsidR="00B729D1" w:rsidRPr="00447DCA">
              <w:t xml:space="preserve">delle Acque è stato approvato ed è vigente per tutti i distretti </w:t>
            </w:r>
            <w:r>
              <w:t>dai</w:t>
            </w:r>
            <w:r w:rsidR="00B729D1" w:rsidRPr="00447DCA">
              <w:t xml:space="preserve"> quali è pervenuto il questionario</w:t>
            </w:r>
            <w:r w:rsidR="0091200A" w:rsidRPr="00447DCA">
              <w:t xml:space="preserve"> compilato</w:t>
            </w:r>
            <w:r w:rsidR="00B729D1" w:rsidRPr="00447DCA">
              <w:t xml:space="preserve">, </w:t>
            </w:r>
            <w:r>
              <w:t xml:space="preserve">mentre </w:t>
            </w:r>
            <w:r w:rsidR="005753B9" w:rsidRPr="00447DCA">
              <w:t>è in fase di aggi</w:t>
            </w:r>
            <w:r>
              <w:t xml:space="preserve">ornamento in </w:t>
            </w:r>
            <w:r w:rsidR="007E6A48" w:rsidRPr="00447DCA">
              <w:t>più della</w:t>
            </w:r>
            <w:r w:rsidR="00F82425" w:rsidRPr="00447DCA">
              <w:t xml:space="preserve"> metà </w:t>
            </w:r>
            <w:r w:rsidR="007E6A48" w:rsidRPr="00447DCA">
              <w:t xml:space="preserve">(57,1%) </w:t>
            </w:r>
            <w:r>
              <w:t>di essi;</w:t>
            </w:r>
          </w:p>
          <w:p w:rsidR="00D01B48" w:rsidRPr="00447DCA" w:rsidRDefault="00F82425" w:rsidP="00F82425">
            <w:pPr>
              <w:pStyle w:val="Paragrafoelenco"/>
              <w:numPr>
                <w:ilvl w:val="0"/>
                <w:numId w:val="44"/>
              </w:numPr>
              <w:jc w:val="both"/>
            </w:pPr>
            <w:r w:rsidRPr="00447DCA">
              <w:t>i</w:t>
            </w:r>
            <w:r w:rsidR="00345E29" w:rsidRPr="00447DCA">
              <w:t xml:space="preserve">l Piano di </w:t>
            </w:r>
            <w:r w:rsidR="00D90DCD">
              <w:t xml:space="preserve">Gestione Rischio </w:t>
            </w:r>
            <w:r w:rsidR="00345E29" w:rsidRPr="00447DCA">
              <w:t>All</w:t>
            </w:r>
            <w:r w:rsidR="005753B9" w:rsidRPr="00447DCA">
              <w:t xml:space="preserve">uvioni è </w:t>
            </w:r>
            <w:r w:rsidR="00B57791">
              <w:t xml:space="preserve">in fase di definizione progettuale </w:t>
            </w:r>
            <w:r w:rsidR="005753B9" w:rsidRPr="00447DCA">
              <w:t xml:space="preserve">per tutte le </w:t>
            </w:r>
            <w:proofErr w:type="spellStart"/>
            <w:r w:rsidR="005753B9" w:rsidRPr="00447DCA">
              <w:t>AdB</w:t>
            </w:r>
            <w:proofErr w:type="spellEnd"/>
            <w:r w:rsidR="005753B9" w:rsidRPr="00447DCA">
              <w:t xml:space="preserve"> </w:t>
            </w:r>
            <w:r w:rsidR="00B57791">
              <w:t>che hanno risposto;</w:t>
            </w:r>
          </w:p>
          <w:p w:rsidR="005753B9" w:rsidRPr="00447DCA" w:rsidRDefault="00F82425" w:rsidP="00F82425">
            <w:pPr>
              <w:pStyle w:val="Paragrafoelenco"/>
              <w:numPr>
                <w:ilvl w:val="0"/>
                <w:numId w:val="44"/>
              </w:numPr>
              <w:jc w:val="both"/>
            </w:pPr>
            <w:r w:rsidRPr="00447DCA">
              <w:t>t</w:t>
            </w:r>
            <w:r w:rsidR="005753B9" w:rsidRPr="00447DCA">
              <w:t xml:space="preserve">utte le AdB </w:t>
            </w:r>
            <w:r w:rsidR="0091200A" w:rsidRPr="00447DCA">
              <w:t xml:space="preserve">che hanno risposto </w:t>
            </w:r>
            <w:r w:rsidR="005753B9" w:rsidRPr="00447DCA">
              <w:t>hanno inserito nei Registri delle Aree Protette del P</w:t>
            </w:r>
            <w:r w:rsidR="00B57791">
              <w:t>BD</w:t>
            </w:r>
            <w:r w:rsidR="005753B9" w:rsidRPr="00447DCA">
              <w:t xml:space="preserve"> tutti i Siti Natura 2000, le aree naturali protette istituite </w:t>
            </w:r>
            <w:r w:rsidR="00B57791">
              <w:t xml:space="preserve">in base alla L. 394/91 e </w:t>
            </w:r>
            <w:r w:rsidR="005753B9" w:rsidRPr="00447DCA">
              <w:t xml:space="preserve">le Zone </w:t>
            </w:r>
            <w:proofErr w:type="spellStart"/>
            <w:r w:rsidR="005753B9" w:rsidRPr="00447DCA">
              <w:t>Ramsar</w:t>
            </w:r>
            <w:proofErr w:type="spellEnd"/>
            <w:r w:rsidR="005753B9" w:rsidRPr="00447DCA">
              <w:t xml:space="preserve">. Le </w:t>
            </w:r>
            <w:proofErr w:type="spellStart"/>
            <w:r w:rsidR="005753B9" w:rsidRPr="00447DCA">
              <w:t>AdB</w:t>
            </w:r>
            <w:proofErr w:type="spellEnd"/>
            <w:r w:rsidR="005753B9" w:rsidRPr="00447DCA">
              <w:t xml:space="preserve"> </w:t>
            </w:r>
            <w:r w:rsidR="00B57791">
              <w:t xml:space="preserve">delle Alpi Orientali e </w:t>
            </w:r>
            <w:r w:rsidR="005753B9" w:rsidRPr="00447DCA">
              <w:t>dell’Appennino meridionale hanno effettuato</w:t>
            </w:r>
            <w:r w:rsidR="00B57791">
              <w:t>,</w:t>
            </w:r>
            <w:r w:rsidR="005753B9" w:rsidRPr="00447DCA">
              <w:t xml:space="preserve"> come ulteriore selezione, l’individuazione delle suddette aree in cui sono tute</w:t>
            </w:r>
            <w:r w:rsidR="00B57791">
              <w:t xml:space="preserve">late specie e </w:t>
            </w:r>
            <w:r w:rsidRPr="00447DCA">
              <w:t>habitat legati</w:t>
            </w:r>
            <w:r w:rsidR="005753B9" w:rsidRPr="00447DCA">
              <w:t xml:space="preserve"> agli ecosistemi acquatici per i quali si presume che la qualità dell’acqua </w:t>
            </w:r>
            <w:r w:rsidRPr="00447DCA">
              <w:t>è importante per la loro tutela</w:t>
            </w:r>
            <w:r w:rsidR="00B57791">
              <w:t>;</w:t>
            </w:r>
          </w:p>
          <w:p w:rsidR="00F82425" w:rsidRPr="00447DCA" w:rsidRDefault="00F82425" w:rsidP="00F82425">
            <w:pPr>
              <w:pStyle w:val="Paragrafoelenco"/>
              <w:numPr>
                <w:ilvl w:val="0"/>
                <w:numId w:val="44"/>
              </w:numPr>
              <w:jc w:val="both"/>
            </w:pPr>
            <w:r w:rsidRPr="00447DCA">
              <w:t xml:space="preserve">l’integrazione degli obiettivi di tutela definiti a scala di bacino con quelli a scala di area naturale protetta/sito Natura 2000 è stata effettuata </w:t>
            </w:r>
            <w:r w:rsidR="00D36ABA" w:rsidRPr="00447DCA">
              <w:t>dalle</w:t>
            </w:r>
            <w:r w:rsidRPr="00447DCA">
              <w:t xml:space="preserve"> </w:t>
            </w:r>
            <w:proofErr w:type="spellStart"/>
            <w:r w:rsidRPr="00447DCA">
              <w:t>AdB</w:t>
            </w:r>
            <w:proofErr w:type="spellEnd"/>
            <w:r w:rsidRPr="00447DCA">
              <w:t xml:space="preserve"> </w:t>
            </w:r>
            <w:r w:rsidR="00B57791">
              <w:t xml:space="preserve">dell’Appennino </w:t>
            </w:r>
            <w:r w:rsidR="00B57791" w:rsidRPr="00447DCA">
              <w:t>Settentrionale</w:t>
            </w:r>
            <w:r w:rsidR="00B57791">
              <w:t xml:space="preserve">, </w:t>
            </w:r>
            <w:r w:rsidR="00B57791" w:rsidRPr="00447DCA">
              <w:t>Centrale</w:t>
            </w:r>
            <w:r w:rsidR="00B57791">
              <w:t>, Meridionale e da quella del Po;</w:t>
            </w:r>
          </w:p>
          <w:p w:rsidR="00F82425" w:rsidRPr="00447DCA" w:rsidRDefault="005457AB" w:rsidP="00F82425">
            <w:pPr>
              <w:pStyle w:val="Paragrafoelenco"/>
              <w:numPr>
                <w:ilvl w:val="0"/>
                <w:numId w:val="44"/>
              </w:numPr>
              <w:jc w:val="both"/>
            </w:pPr>
            <w:r>
              <w:t>L’</w:t>
            </w:r>
            <w:proofErr w:type="spellStart"/>
            <w:r>
              <w:t>AdB</w:t>
            </w:r>
            <w:proofErr w:type="spellEnd"/>
            <w:r>
              <w:t xml:space="preserve"> Appennino </w:t>
            </w:r>
            <w:r w:rsidR="0091200A" w:rsidRPr="00447DCA">
              <w:t xml:space="preserve">Meridionale ha definito gli obiettivi di tutela per le aree naturali protette/Siti natura 2000 sulla base degli obiettivi di conservazione di tali </w:t>
            </w:r>
            <w:r w:rsidR="00E3321F" w:rsidRPr="00447DCA">
              <w:t>aree</w:t>
            </w:r>
            <w:r w:rsidR="0091200A" w:rsidRPr="00447DCA">
              <w:t xml:space="preserve">; </w:t>
            </w:r>
            <w:r>
              <w:t>l</w:t>
            </w:r>
            <w:r w:rsidR="0091200A" w:rsidRPr="00447DCA">
              <w:t xml:space="preserve">e </w:t>
            </w:r>
            <w:proofErr w:type="spellStart"/>
            <w:r w:rsidR="0091200A" w:rsidRPr="00447DCA">
              <w:t>AdB</w:t>
            </w:r>
            <w:proofErr w:type="spellEnd"/>
            <w:r w:rsidR="0091200A" w:rsidRPr="00447DCA">
              <w:t xml:space="preserve"> </w:t>
            </w:r>
            <w:r>
              <w:t xml:space="preserve">Appennino </w:t>
            </w:r>
            <w:r w:rsidR="0091200A" w:rsidRPr="00447DCA">
              <w:t>Settentrionale</w:t>
            </w:r>
            <w:r>
              <w:t>, Appennino</w:t>
            </w:r>
            <w:r w:rsidR="0091200A" w:rsidRPr="00447DCA">
              <w:t xml:space="preserve"> </w:t>
            </w:r>
            <w:r>
              <w:t xml:space="preserve">Centrale e Po </w:t>
            </w:r>
            <w:r w:rsidR="007E6A48" w:rsidRPr="00447DCA">
              <w:t xml:space="preserve">hanno </w:t>
            </w:r>
            <w:r w:rsidR="0091200A" w:rsidRPr="00447DCA">
              <w:t>verificato l’integrabilità degli obiettivi di tutela de</w:t>
            </w:r>
            <w:r>
              <w:t xml:space="preserve">l PBD </w:t>
            </w:r>
            <w:r w:rsidR="0091200A" w:rsidRPr="00447DCA">
              <w:t>con gli obi</w:t>
            </w:r>
            <w:r>
              <w:t xml:space="preserve">ettivi di conservazione di suddette </w:t>
            </w:r>
            <w:r w:rsidR="0091200A" w:rsidRPr="00447DCA">
              <w:t xml:space="preserve">aree, </w:t>
            </w:r>
            <w:r>
              <w:t>verificando</w:t>
            </w:r>
            <w:r w:rsidR="0091200A" w:rsidRPr="00447DCA">
              <w:t xml:space="preserve"> </w:t>
            </w:r>
            <w:r>
              <w:t xml:space="preserve">la necessità di </w:t>
            </w:r>
            <w:r w:rsidR="0091200A" w:rsidRPr="00447DCA">
              <w:t xml:space="preserve">eventuali obiettivi più restrittivi rispetto a </w:t>
            </w:r>
            <w:r>
              <w:t>quelli fissati dalla 2000/60/CE;</w:t>
            </w:r>
          </w:p>
          <w:p w:rsidR="0091200A" w:rsidRPr="00447DCA" w:rsidRDefault="00FB43FD" w:rsidP="00F82425">
            <w:pPr>
              <w:pStyle w:val="Paragrafoelenco"/>
              <w:numPr>
                <w:ilvl w:val="0"/>
                <w:numId w:val="44"/>
              </w:numPr>
              <w:jc w:val="both"/>
            </w:pPr>
            <w:r>
              <w:t>L’integrabilità</w:t>
            </w:r>
            <w:r w:rsidR="00FA274B" w:rsidRPr="00447DCA">
              <w:t xml:space="preserve"> delle</w:t>
            </w:r>
            <w:r>
              <w:t xml:space="preserve"> misure è stata verificata dalle </w:t>
            </w:r>
            <w:proofErr w:type="spellStart"/>
            <w:r w:rsidR="00FA274B" w:rsidRPr="00447DCA">
              <w:t>AdB</w:t>
            </w:r>
            <w:proofErr w:type="spellEnd"/>
            <w:r w:rsidR="00FA274B" w:rsidRPr="00447DCA">
              <w:t xml:space="preserve"> </w:t>
            </w:r>
            <w:r>
              <w:t xml:space="preserve">Appennino </w:t>
            </w:r>
            <w:r w:rsidRPr="00447DCA">
              <w:t xml:space="preserve">Centrale </w:t>
            </w:r>
            <w:r>
              <w:t xml:space="preserve">e </w:t>
            </w:r>
            <w:r w:rsidR="00FA274B" w:rsidRPr="00447DCA">
              <w:t>Meridionale</w:t>
            </w:r>
            <w:r w:rsidR="006D109D">
              <w:t>;</w:t>
            </w:r>
          </w:p>
          <w:p w:rsidR="00FA274B" w:rsidRPr="00447DCA" w:rsidRDefault="00FA274B" w:rsidP="00F82425">
            <w:pPr>
              <w:pStyle w:val="Paragrafoelenco"/>
              <w:numPr>
                <w:ilvl w:val="0"/>
                <w:numId w:val="44"/>
              </w:numPr>
              <w:jc w:val="both"/>
            </w:pPr>
            <w:r w:rsidRPr="00447DCA">
              <w:t>Il metodo di int</w:t>
            </w:r>
            <w:r w:rsidR="006D109D">
              <w:t>egrazione attuato dall’</w:t>
            </w:r>
            <w:proofErr w:type="spellStart"/>
            <w:r w:rsidR="006D109D">
              <w:t>AdB</w:t>
            </w:r>
            <w:proofErr w:type="spellEnd"/>
            <w:r w:rsidR="006D109D">
              <w:t xml:space="preserve"> Appennino </w:t>
            </w:r>
            <w:r w:rsidRPr="00447DCA">
              <w:t>Meridionale ha previsto la definizione delle misure di tutela e supplement</w:t>
            </w:r>
            <w:r w:rsidR="006D109D">
              <w:t xml:space="preserve">ari del PBD </w:t>
            </w:r>
            <w:r w:rsidRPr="00447DCA">
              <w:t>in modo da renderle compatibili ed integrate con le misure di conservazione previste dagli strumenti di pianificazione del</w:t>
            </w:r>
            <w:r w:rsidR="006D109D">
              <w:t>le aree naturali protette/Siti Natura 2000; l</w:t>
            </w:r>
            <w:r w:rsidR="007E6A48" w:rsidRPr="00447DCA">
              <w:t>’</w:t>
            </w:r>
            <w:proofErr w:type="spellStart"/>
            <w:r w:rsidR="007E6A48" w:rsidRPr="00447DCA">
              <w:t>A</w:t>
            </w:r>
            <w:r w:rsidR="006D109D">
              <w:t>dB</w:t>
            </w:r>
            <w:proofErr w:type="spellEnd"/>
            <w:r w:rsidR="006D109D">
              <w:t xml:space="preserve"> Appennino</w:t>
            </w:r>
            <w:r w:rsidR="007E6A48" w:rsidRPr="00447DCA">
              <w:t xml:space="preserve"> Centrale ha </w:t>
            </w:r>
            <w:r w:rsidR="004365DF" w:rsidRPr="00447DCA">
              <w:t>conside</w:t>
            </w:r>
            <w:r w:rsidR="006D109D">
              <w:t xml:space="preserve">rato </w:t>
            </w:r>
            <w:r w:rsidR="007E6A48" w:rsidRPr="00447DCA">
              <w:t>le norme pertinenti dei piani di gestione delle Aree Naturali Protette/Siti Natura 2000 co</w:t>
            </w:r>
            <w:r w:rsidR="006D109D">
              <w:t xml:space="preserve">me misure del PBD </w:t>
            </w:r>
            <w:r w:rsidR="007E6A48" w:rsidRPr="00447DCA">
              <w:t>secondo la WFD</w:t>
            </w:r>
            <w:r w:rsidR="006D109D">
              <w:t>;</w:t>
            </w:r>
          </w:p>
          <w:p w:rsidR="00FA274B" w:rsidRPr="00447DCA" w:rsidRDefault="00FA274B" w:rsidP="00A203E3">
            <w:pPr>
              <w:pStyle w:val="Paragrafoelenco"/>
              <w:numPr>
                <w:ilvl w:val="0"/>
                <w:numId w:val="44"/>
              </w:numPr>
              <w:jc w:val="both"/>
            </w:pPr>
            <w:r w:rsidRPr="00447DCA">
              <w:t>L’integrazione delle attiv</w:t>
            </w:r>
            <w:r w:rsidR="00A203E3">
              <w:t xml:space="preserve">ità di monitoraggio secondo </w:t>
            </w:r>
            <w:r w:rsidRPr="00447DCA">
              <w:t>la</w:t>
            </w:r>
            <w:r w:rsidR="006D109D">
              <w:t xml:space="preserve"> WFD con quelle </w:t>
            </w:r>
            <w:r w:rsidR="00A203E3">
              <w:t>delle</w:t>
            </w:r>
            <w:r w:rsidR="006D109D">
              <w:t xml:space="preserve"> D</w:t>
            </w:r>
            <w:r w:rsidRPr="00447DCA">
              <w:t xml:space="preserve">irettive Habitat e Uccelli nei Siti Natura 2000 è stata prevista </w:t>
            </w:r>
            <w:r w:rsidR="00FA4A6D" w:rsidRPr="00447DCA">
              <w:t>per il 71,4% de</w:t>
            </w:r>
            <w:r w:rsidRPr="00447DCA">
              <w:t xml:space="preserve">lle </w:t>
            </w:r>
            <w:proofErr w:type="spellStart"/>
            <w:r w:rsidRPr="00447DCA">
              <w:t>AdB</w:t>
            </w:r>
            <w:proofErr w:type="spellEnd"/>
            <w:r w:rsidRPr="00447DCA">
              <w:t xml:space="preserve"> </w:t>
            </w:r>
            <w:r w:rsidR="00A203E3">
              <w:t xml:space="preserve">che hanno risposto al questionario </w:t>
            </w:r>
            <w:r w:rsidR="00FA4A6D" w:rsidRPr="00447DCA">
              <w:t>(</w:t>
            </w:r>
            <w:r w:rsidR="00A203E3" w:rsidRPr="00447DCA">
              <w:t>Alpi Orientali</w:t>
            </w:r>
            <w:r w:rsidR="00A203E3">
              <w:t>, Appennino</w:t>
            </w:r>
            <w:r w:rsidR="00A203E3" w:rsidRPr="00447DCA">
              <w:t xml:space="preserve"> Centrale</w:t>
            </w:r>
            <w:r w:rsidR="00A203E3">
              <w:t>, Appennino</w:t>
            </w:r>
            <w:r w:rsidRPr="00447DCA">
              <w:t xml:space="preserve"> Meridionale, Po</w:t>
            </w:r>
            <w:r w:rsidR="00A203E3" w:rsidRPr="00447DCA">
              <w:t xml:space="preserve"> </w:t>
            </w:r>
            <w:r w:rsidR="00A203E3">
              <w:t xml:space="preserve">e </w:t>
            </w:r>
            <w:r w:rsidR="00A203E3" w:rsidRPr="00447DCA">
              <w:t>Sardegna</w:t>
            </w:r>
            <w:r w:rsidR="00FA4A6D" w:rsidRPr="00447DCA">
              <w:t>)</w:t>
            </w:r>
            <w:r w:rsidR="00A203E3">
              <w:t>;</w:t>
            </w:r>
          </w:p>
          <w:p w:rsidR="00FA274B" w:rsidRPr="00447DCA" w:rsidRDefault="00FA274B" w:rsidP="00F82425">
            <w:pPr>
              <w:pStyle w:val="Paragrafoelenco"/>
              <w:numPr>
                <w:ilvl w:val="0"/>
                <w:numId w:val="44"/>
              </w:numPr>
              <w:jc w:val="both"/>
            </w:pPr>
            <w:r w:rsidRPr="00447DCA">
              <w:t>Tutt</w:t>
            </w:r>
            <w:r w:rsidR="00A203E3">
              <w:t xml:space="preserve">e le suddette </w:t>
            </w:r>
            <w:proofErr w:type="spellStart"/>
            <w:r w:rsidR="00A203E3">
              <w:t>AdB</w:t>
            </w:r>
            <w:proofErr w:type="spellEnd"/>
            <w:r w:rsidR="00A203E3">
              <w:t xml:space="preserve"> hanno pianificato</w:t>
            </w:r>
            <w:r w:rsidRPr="00447DCA">
              <w:t xml:space="preserve"> attività di monitoraggio dello stato ecologico dei corpi idrici che ricadono in aree naturali protette/Siti Natura 2000</w:t>
            </w:r>
            <w:r w:rsidR="006A7F7A" w:rsidRPr="00447DCA">
              <w:t>.</w:t>
            </w:r>
          </w:p>
          <w:p w:rsidR="006A7F7A" w:rsidRPr="00447DCA" w:rsidRDefault="00A203E3" w:rsidP="006A7F7A">
            <w:pPr>
              <w:jc w:val="both"/>
            </w:pPr>
            <w:r>
              <w:t xml:space="preserve">Dalla Figura 2 </w:t>
            </w:r>
            <w:r w:rsidR="006A7F7A" w:rsidRPr="00447DCA">
              <w:t xml:space="preserve">emerge </w:t>
            </w:r>
            <w:r>
              <w:t>che l’</w:t>
            </w:r>
            <w:proofErr w:type="spellStart"/>
            <w:r>
              <w:t>AdB</w:t>
            </w:r>
            <w:proofErr w:type="spellEnd"/>
            <w:r>
              <w:t xml:space="preserve"> Appennino Meridionale e quella dell’</w:t>
            </w:r>
            <w:r w:rsidR="00FA4A6D" w:rsidRPr="00447DCA">
              <w:t>Appennino Centrale</w:t>
            </w:r>
            <w:r>
              <w:t>, seguite dall’</w:t>
            </w:r>
            <w:proofErr w:type="spellStart"/>
            <w:r>
              <w:t>AdB</w:t>
            </w:r>
            <w:proofErr w:type="spellEnd"/>
            <w:r>
              <w:t xml:space="preserve"> del Po, sono quelle che</w:t>
            </w:r>
            <w:r w:rsidR="00FA4A6D" w:rsidRPr="00447DCA">
              <w:t xml:space="preserve"> </w:t>
            </w:r>
            <w:r>
              <w:t xml:space="preserve">hanno il miglior livello di attuazione dei PBD e che </w:t>
            </w:r>
            <w:r w:rsidR="006A7F7A" w:rsidRPr="00447DCA">
              <w:t>ha</w:t>
            </w:r>
            <w:r w:rsidR="00FA4A6D" w:rsidRPr="00447DCA">
              <w:t>nno</w:t>
            </w:r>
            <w:r w:rsidR="006A7F7A" w:rsidRPr="00447DCA">
              <w:t xml:space="preserve"> realizzato u</w:t>
            </w:r>
            <w:r w:rsidR="00157838">
              <w:t xml:space="preserve">na maggiore </w:t>
            </w:r>
            <w:r w:rsidR="006A7F7A" w:rsidRPr="00447DCA">
              <w:t xml:space="preserve">integrazione </w:t>
            </w:r>
            <w:r>
              <w:t>con gli strum</w:t>
            </w:r>
            <w:r w:rsidR="00157838">
              <w:t>enti di tutela previsti dalle D</w:t>
            </w:r>
            <w:r>
              <w:t>irettive Habitat e Uccelli</w:t>
            </w:r>
            <w:r w:rsidR="00157838">
              <w:t>.</w:t>
            </w:r>
          </w:p>
          <w:p w:rsidR="00926A91" w:rsidRPr="00447DCA" w:rsidRDefault="002C0130" w:rsidP="006A7F7A">
            <w:pPr>
              <w:jc w:val="both"/>
            </w:pPr>
            <w:r>
              <w:t xml:space="preserve">Per quanto riguarda il questionario somministrato alle Regioni e Province Autonome </w:t>
            </w:r>
            <w:r w:rsidR="00926A91" w:rsidRPr="00447DCA">
              <w:t>han</w:t>
            </w:r>
            <w:r>
              <w:t>no risposto 14 Regioni e le due province Autonome di Trento e Bolzano, con una percentuale di restituzione pari a circa il 76%</w:t>
            </w:r>
            <w:r w:rsidR="00926A91" w:rsidRPr="00447DCA">
              <w:t>.</w:t>
            </w:r>
          </w:p>
          <w:p w:rsidR="002709E2" w:rsidRDefault="002C0130" w:rsidP="002A1E04">
            <w:pPr>
              <w:jc w:val="both"/>
            </w:pPr>
            <w:r>
              <w:t xml:space="preserve">Dalla Figura </w:t>
            </w:r>
            <w:r w:rsidR="00926A91" w:rsidRPr="00447DCA">
              <w:t>3 emerge che le Regioni che non hanno previsto un monitoraggio integrato sono al momento</w:t>
            </w:r>
            <w:r w:rsidR="00FA4A6D" w:rsidRPr="00447DCA">
              <w:t xml:space="preserve"> 4</w:t>
            </w:r>
            <w:r w:rsidR="00926A91" w:rsidRPr="00447DCA">
              <w:t>, ovvero Piem</w:t>
            </w:r>
            <w:r w:rsidR="00664E87">
              <w:t>onte, Lazio, Sicilia e Sardegna (</w:t>
            </w:r>
            <w:r w:rsidR="00926A91" w:rsidRPr="00447DCA">
              <w:t>an</w:t>
            </w:r>
            <w:r w:rsidR="00664E87">
              <w:t>che se per quest’ultima è stata fornita</w:t>
            </w:r>
            <w:r w:rsidR="00926A91" w:rsidRPr="00447DCA">
              <w:t xml:space="preserve"> </w:t>
            </w:r>
            <w:r w:rsidR="00664E87">
              <w:t>una risposta diversa dall’</w:t>
            </w:r>
            <w:proofErr w:type="spellStart"/>
            <w:r w:rsidR="00664E87">
              <w:t>AdB</w:t>
            </w:r>
            <w:proofErr w:type="spellEnd"/>
            <w:r w:rsidR="00664E87">
              <w:t xml:space="preserve"> </w:t>
            </w:r>
            <w:r w:rsidR="00926A91" w:rsidRPr="00447DCA">
              <w:t>regionale</w:t>
            </w:r>
            <w:r w:rsidR="00664E87">
              <w:t>)</w:t>
            </w:r>
            <w:r w:rsidR="00926A91" w:rsidRPr="00447DCA">
              <w:t>.</w:t>
            </w:r>
            <w:r w:rsidR="00E75735" w:rsidRPr="00447DCA">
              <w:t xml:space="preserve"> Fra le Regioni che hanno previsto un </w:t>
            </w:r>
            <w:r w:rsidR="002A1E04">
              <w:t xml:space="preserve">monitoraggio integrato solo </w:t>
            </w:r>
            <w:r w:rsidR="00E75735" w:rsidRPr="00447DCA">
              <w:t xml:space="preserve">Basilicata, </w:t>
            </w:r>
            <w:r w:rsidR="002A1E04">
              <w:t xml:space="preserve">Friuli Venezia Giulia e Liguria </w:t>
            </w:r>
            <w:r w:rsidR="00E75735" w:rsidRPr="00447DCA">
              <w:t xml:space="preserve">hanno messo (o è previsto </w:t>
            </w:r>
            <w:r w:rsidR="002A1E04">
              <w:t>mettano</w:t>
            </w:r>
            <w:r w:rsidR="00E75735" w:rsidRPr="00447DCA">
              <w:t xml:space="preserve">) in relazione i risultati </w:t>
            </w:r>
            <w:r w:rsidR="002A1E04">
              <w:t xml:space="preserve">dei monitoraggi </w:t>
            </w:r>
            <w:r w:rsidR="00E75735" w:rsidRPr="00447DCA">
              <w:t>dello stato ecologico dei corpi idrici con i dati sullo stato di conservazione delle s</w:t>
            </w:r>
            <w:r w:rsidR="00FA4A6D" w:rsidRPr="00447DCA">
              <w:t xml:space="preserve">pecie e degli habitat presenti </w:t>
            </w:r>
            <w:r w:rsidR="00E75735" w:rsidRPr="00447DCA">
              <w:t xml:space="preserve">nei Siti Natura 2000/aree naturali protette in </w:t>
            </w:r>
            <w:r w:rsidR="00E75735" w:rsidRPr="00447DCA">
              <w:lastRenderedPageBreak/>
              <w:t>modo da poter valutare eventuali correlazioni dello stato dei diversi elem</w:t>
            </w:r>
            <w:r w:rsidR="00FA4A6D" w:rsidRPr="00447DCA">
              <w:t>e</w:t>
            </w:r>
            <w:r w:rsidR="00E75735" w:rsidRPr="00447DCA">
              <w:t>n</w:t>
            </w:r>
            <w:r w:rsidR="00FA4A6D" w:rsidRPr="00447DCA">
              <w:t>t</w:t>
            </w:r>
            <w:r w:rsidR="002709E2">
              <w:t>i da tutelare.</w:t>
            </w:r>
          </w:p>
          <w:p w:rsidR="00D01B48" w:rsidRPr="00447DCA" w:rsidRDefault="002709E2" w:rsidP="002709E2">
            <w:pPr>
              <w:jc w:val="both"/>
            </w:pPr>
            <w:r>
              <w:t>Anche sotto quest’ultimo aspetto vanno però segnalate altre</w:t>
            </w:r>
            <w:r w:rsidR="00917133" w:rsidRPr="00447DCA">
              <w:t xml:space="preserve"> </w:t>
            </w:r>
            <w:r w:rsidRPr="00447DCA">
              <w:t xml:space="preserve">informazioni discordanti </w:t>
            </w:r>
            <w:r>
              <w:t xml:space="preserve">tra </w:t>
            </w:r>
            <w:r w:rsidR="00917133" w:rsidRPr="00447DCA">
              <w:t>le risposte in merito all’integ</w:t>
            </w:r>
            <w:r>
              <w:t>razione del monitoraggio fornite</w:t>
            </w:r>
            <w:r w:rsidR="00917133" w:rsidRPr="00447DCA">
              <w:t xml:space="preserve"> dalle </w:t>
            </w:r>
            <w:proofErr w:type="spellStart"/>
            <w:r w:rsidR="00917133" w:rsidRPr="00447DCA">
              <w:t>AdB</w:t>
            </w:r>
            <w:proofErr w:type="spellEnd"/>
            <w:r w:rsidR="00917133" w:rsidRPr="00447DCA">
              <w:t xml:space="preserve"> con quelle for</w:t>
            </w:r>
            <w:r>
              <w:t xml:space="preserve">nite dalle Regioni (ad es. Appennino </w:t>
            </w:r>
            <w:r w:rsidR="00917133" w:rsidRPr="00447DCA">
              <w:t>Centrale con Regione Lazio)</w:t>
            </w:r>
            <w:r w:rsidR="00447DCA">
              <w:t>.</w:t>
            </w:r>
          </w:p>
        </w:tc>
      </w:tr>
    </w:tbl>
    <w:p w:rsidR="00AB1578" w:rsidRDefault="00AB1578" w:rsidP="00AB1578">
      <w:pPr>
        <w:pStyle w:val="Titolo1"/>
        <w:rPr>
          <w:sz w:val="24"/>
        </w:rPr>
      </w:pPr>
    </w:p>
    <w:p w:rsidR="00AB1578" w:rsidRDefault="00AB1578" w:rsidP="00AB1578">
      <w:pPr>
        <w:pStyle w:val="Titolo1"/>
        <w:rPr>
          <w:sz w:val="24"/>
        </w:rPr>
      </w:pPr>
      <w:r>
        <w:rPr>
          <w:sz w:val="24"/>
        </w:rPr>
        <w:t>Valutazione del trend</w:t>
      </w: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AB1578" w:rsidTr="00C87096">
        <w:tc>
          <w:tcPr>
            <w:tcW w:w="9778" w:type="dxa"/>
            <w:tcMar>
              <w:top w:w="113" w:type="dxa"/>
            </w:tcMar>
            <w:vAlign w:val="center"/>
          </w:tcPr>
          <w:p w:rsidR="00AB1578" w:rsidRPr="00C71266" w:rsidRDefault="00AB1578" w:rsidP="00AB1578">
            <w:pPr>
              <w:numPr>
                <w:ilvl w:val="0"/>
                <w:numId w:val="14"/>
              </w:numPr>
              <w:spacing w:line="360" w:lineRule="auto"/>
              <w:rPr>
                <w:bCs/>
                <w:szCs w:val="48"/>
              </w:rPr>
            </w:pPr>
            <w:r w:rsidRPr="00EA2B15">
              <w:rPr>
                <w:rFonts w:ascii="Wingdings" w:hAnsi="Wingdings"/>
                <w:color w:val="339966"/>
                <w:sz w:val="48"/>
                <w:szCs w:val="48"/>
              </w:rPr>
              <w:t></w:t>
            </w:r>
            <w:r w:rsidRPr="00EA2B15">
              <w:rPr>
                <w:rFonts w:ascii="Wingdings" w:hAnsi="Wingdings"/>
                <w:color w:val="339966"/>
                <w:sz w:val="48"/>
                <w:szCs w:val="48"/>
              </w:rPr>
              <w:t></w:t>
            </w:r>
            <w:r w:rsidRPr="00C71266">
              <w:rPr>
                <w:bCs/>
              </w:rPr>
              <w:t>positivo</w:t>
            </w:r>
          </w:p>
          <w:p w:rsidR="00AB1578" w:rsidRPr="002F4F50" w:rsidRDefault="00AB1578" w:rsidP="00AB1578">
            <w:pPr>
              <w:numPr>
                <w:ilvl w:val="0"/>
                <w:numId w:val="13"/>
              </w:numPr>
              <w:spacing w:line="360" w:lineRule="auto"/>
              <w:rPr>
                <w:bCs/>
                <w:szCs w:val="48"/>
              </w:rPr>
            </w:pPr>
            <w:r w:rsidRPr="002F4F50">
              <w:rPr>
                <w:rFonts w:ascii="Wingdings" w:hAnsi="Wingdings"/>
                <w:b/>
                <w:sz w:val="48"/>
                <w:szCs w:val="48"/>
              </w:rPr>
              <w:t></w:t>
            </w:r>
            <w:r>
              <w:rPr>
                <w:rFonts w:ascii="Wingdings" w:hAnsi="Wingdings"/>
                <w:b/>
                <w:sz w:val="48"/>
                <w:szCs w:val="48"/>
              </w:rPr>
              <w:t></w:t>
            </w:r>
            <w:r>
              <w:rPr>
                <w:szCs w:val="48"/>
              </w:rPr>
              <w:t>invariato</w:t>
            </w:r>
          </w:p>
          <w:p w:rsidR="00AB1578" w:rsidRPr="00447DCA" w:rsidRDefault="00AB1578" w:rsidP="00AB1578">
            <w:pPr>
              <w:numPr>
                <w:ilvl w:val="0"/>
                <w:numId w:val="12"/>
              </w:numPr>
              <w:spacing w:line="360" w:lineRule="auto"/>
              <w:rPr>
                <w:bCs/>
                <w:szCs w:val="48"/>
              </w:rPr>
            </w:pPr>
            <w:r w:rsidRPr="00447DCA">
              <w:rPr>
                <w:rFonts w:ascii="Wingdings" w:hAnsi="Wingdings"/>
                <w:color w:val="FF0000"/>
                <w:sz w:val="48"/>
                <w:szCs w:val="48"/>
              </w:rPr>
              <w:t></w:t>
            </w:r>
            <w:r w:rsidRPr="00447DCA">
              <w:rPr>
                <w:rFonts w:ascii="Wingdings" w:hAnsi="Wingdings"/>
                <w:color w:val="FF0000"/>
                <w:sz w:val="48"/>
                <w:szCs w:val="48"/>
              </w:rPr>
              <w:t></w:t>
            </w:r>
            <w:r w:rsidRPr="00447DCA">
              <w:rPr>
                <w:szCs w:val="48"/>
              </w:rPr>
              <w:t>negativo</w:t>
            </w:r>
          </w:p>
          <w:p w:rsidR="00AB1578" w:rsidRPr="00447DCA" w:rsidRDefault="00AB1578" w:rsidP="00AB1578">
            <w:pPr>
              <w:numPr>
                <w:ilvl w:val="0"/>
                <w:numId w:val="12"/>
              </w:numPr>
              <w:spacing w:line="360" w:lineRule="auto"/>
              <w:rPr>
                <w:b/>
                <w:bCs/>
                <w:u w:val="single"/>
              </w:rPr>
            </w:pPr>
            <w:r w:rsidRPr="00447DCA">
              <w:rPr>
                <w:b/>
                <w:bCs/>
                <w:u w:val="single"/>
              </w:rPr>
              <w:t>Non determinabile</w:t>
            </w:r>
          </w:p>
          <w:p w:rsidR="00AB1578" w:rsidRPr="007527A0" w:rsidRDefault="00AB1578" w:rsidP="00C87096">
            <w:pPr>
              <w:rPr>
                <w:b/>
                <w:bCs/>
              </w:rPr>
            </w:pPr>
          </w:p>
        </w:tc>
      </w:tr>
    </w:tbl>
    <w:p w:rsidR="00AB1578" w:rsidRDefault="00AB1578" w:rsidP="00AB1578">
      <w:pPr>
        <w:spacing w:line="360" w:lineRule="auto"/>
        <w:rPr>
          <w:b/>
          <w:bCs/>
          <w:sz w:val="32"/>
        </w:rPr>
      </w:pPr>
      <w:r>
        <w:rPr>
          <w:b/>
          <w:bCs/>
          <w:sz w:val="32"/>
        </w:rPr>
        <w:br w:type="page"/>
      </w:r>
      <w:r>
        <w:rPr>
          <w:b/>
          <w:bCs/>
          <w:sz w:val="32"/>
        </w:rPr>
        <w:lastRenderedPageBreak/>
        <w:t>SEZIONE C: RIFERIMENTI BIBLIOGRAFICI E WEB</w:t>
      </w:r>
    </w:p>
    <w:p w:rsidR="007C7A1F" w:rsidRDefault="007C7A1F" w:rsidP="00BE23C5">
      <w:pPr>
        <w:pStyle w:val="Titolo1"/>
        <w:ind w:left="-1134" w:firstLine="1134"/>
        <w:rPr>
          <w:sz w:val="24"/>
        </w:rPr>
      </w:pPr>
    </w:p>
    <w:p w:rsidR="00BE23C5" w:rsidRDefault="00BE23C5" w:rsidP="00BE23C5">
      <w:pPr>
        <w:pStyle w:val="Titolo1"/>
        <w:ind w:left="-1134" w:firstLine="1134"/>
        <w:rPr>
          <w:sz w:val="24"/>
        </w:rPr>
      </w:pPr>
      <w:r>
        <w:rPr>
          <w:sz w:val="24"/>
        </w:rPr>
        <w:t>Eventuali riferimenti bibliografici</w:t>
      </w: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BE23C5" w:rsidTr="00BA4C15">
        <w:tc>
          <w:tcPr>
            <w:tcW w:w="9778" w:type="dxa"/>
            <w:tcMar>
              <w:top w:w="113" w:type="dxa"/>
            </w:tcMar>
            <w:vAlign w:val="center"/>
          </w:tcPr>
          <w:p w:rsidR="00AD75C3" w:rsidRPr="00447DCA" w:rsidRDefault="00AD75C3" w:rsidP="00447DCA">
            <w:pPr>
              <w:pStyle w:val="Paragrafoelenco"/>
              <w:numPr>
                <w:ilvl w:val="0"/>
                <w:numId w:val="10"/>
              </w:numPr>
              <w:rPr>
                <w:lang w:val="en-US"/>
              </w:rPr>
            </w:pPr>
            <w:r w:rsidRPr="00447DCA">
              <w:rPr>
                <w:lang w:val="en-US"/>
              </w:rPr>
              <w:t>DG Environment, European Commission, 2011. Links between the Water Framework Directive and Nature Directive, FAQ.  December 2011</w:t>
            </w:r>
          </w:p>
          <w:p w:rsidR="00AD75C3" w:rsidRPr="00447DCA" w:rsidRDefault="00AD75C3" w:rsidP="00447DCA">
            <w:pPr>
              <w:pStyle w:val="Paragrafoelenco"/>
              <w:numPr>
                <w:ilvl w:val="0"/>
                <w:numId w:val="10"/>
              </w:numPr>
              <w:rPr>
                <w:bCs/>
              </w:rPr>
            </w:pPr>
            <w:r w:rsidRPr="00447DCA">
              <w:rPr>
                <w:bCs/>
              </w:rPr>
              <w:t xml:space="preserve">Rapporto tecnico ISPRA 107/2010 </w:t>
            </w:r>
          </w:p>
          <w:p w:rsidR="00BE23C5" w:rsidRPr="00447DCA" w:rsidRDefault="00AD75C3" w:rsidP="00447DCA">
            <w:pPr>
              <w:pStyle w:val="Paragrafoelenco"/>
              <w:numPr>
                <w:ilvl w:val="0"/>
                <w:numId w:val="10"/>
              </w:numPr>
              <w:rPr>
                <w:b/>
                <w:bCs/>
              </w:rPr>
            </w:pPr>
            <w:r w:rsidRPr="00447DCA">
              <w:rPr>
                <w:bCs/>
              </w:rPr>
              <w:t>Rapporto tecnico ISPRA 153/2011</w:t>
            </w:r>
          </w:p>
        </w:tc>
      </w:tr>
    </w:tbl>
    <w:p w:rsidR="00BE23C5" w:rsidRPr="00C068D0" w:rsidRDefault="00BE23C5" w:rsidP="00BE23C5">
      <w:pPr>
        <w:spacing w:line="360" w:lineRule="auto"/>
        <w:ind w:left="-1134" w:firstLine="1134"/>
        <w:rPr>
          <w:bCs/>
        </w:rPr>
      </w:pPr>
    </w:p>
    <w:p w:rsidR="00BE23C5" w:rsidRDefault="00BE23C5" w:rsidP="00BE23C5">
      <w:pPr>
        <w:pStyle w:val="Titolo1"/>
        <w:ind w:left="-1134" w:firstLine="1134"/>
        <w:rPr>
          <w:sz w:val="24"/>
        </w:rPr>
      </w:pPr>
      <w:r>
        <w:rPr>
          <w:sz w:val="24"/>
        </w:rPr>
        <w:t>Eventuali riferimenti web</w:t>
      </w:r>
    </w:p>
    <w:tbl>
      <w:tblPr>
        <w:tblW w:w="97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BE23C5" w:rsidTr="00BA4C15">
        <w:tc>
          <w:tcPr>
            <w:tcW w:w="9778" w:type="dxa"/>
            <w:tcMar>
              <w:top w:w="113" w:type="dxa"/>
            </w:tcMar>
            <w:vAlign w:val="center"/>
          </w:tcPr>
          <w:p w:rsidR="00BE23C5" w:rsidRPr="000413F1" w:rsidRDefault="00C256B0" w:rsidP="00BA4C15">
            <w:pPr>
              <w:ind w:left="-1134" w:firstLine="1134"/>
              <w:rPr>
                <w:b/>
                <w:bCs/>
              </w:rPr>
            </w:pPr>
            <w:hyperlink r:id="rId8" w:history="1">
              <w:r w:rsidR="00BE23C5" w:rsidRPr="000413F1">
                <w:rPr>
                  <w:rStyle w:val="Collegamentoipertestuale"/>
                  <w:b/>
                  <w:bCs/>
                </w:rPr>
                <w:t>www.isprambiente.it</w:t>
              </w:r>
            </w:hyperlink>
          </w:p>
          <w:p w:rsidR="000413F1" w:rsidRPr="000413F1" w:rsidRDefault="00C256B0" w:rsidP="00BA4C15">
            <w:pPr>
              <w:ind w:left="-1134" w:firstLine="1134"/>
              <w:rPr>
                <w:b/>
                <w:bCs/>
              </w:rPr>
            </w:pPr>
            <w:hyperlink r:id="rId9" w:history="1">
              <w:r w:rsidR="00BE23C5" w:rsidRPr="000413F1">
                <w:rPr>
                  <w:rStyle w:val="Collegamentoipertestuale"/>
                  <w:b/>
                  <w:bCs/>
                </w:rPr>
                <w:t>www.minambiente.it</w:t>
              </w:r>
            </w:hyperlink>
            <w:r w:rsidR="00BE23C5" w:rsidRPr="000413F1">
              <w:rPr>
                <w:b/>
                <w:bCs/>
              </w:rPr>
              <w:t xml:space="preserve"> </w:t>
            </w:r>
          </w:p>
          <w:p w:rsidR="008941D1" w:rsidRDefault="00C256B0" w:rsidP="00BA4C15">
            <w:pPr>
              <w:ind w:left="-1134" w:firstLine="1134"/>
              <w:rPr>
                <w:b/>
                <w:bCs/>
              </w:rPr>
            </w:pPr>
            <w:hyperlink r:id="rId10" w:history="1">
              <w:r w:rsidR="000413F1" w:rsidRPr="00295900">
                <w:rPr>
                  <w:rStyle w:val="Collegamentoipertestuale"/>
                  <w:b/>
                  <w:bCs/>
                </w:rPr>
                <w:t>www.appenninosettentrionale.it</w:t>
              </w:r>
            </w:hyperlink>
          </w:p>
          <w:p w:rsidR="000413F1" w:rsidRDefault="00C256B0" w:rsidP="00BA4C15">
            <w:pPr>
              <w:ind w:left="-1134" w:firstLine="1134"/>
              <w:rPr>
                <w:b/>
                <w:bCs/>
              </w:rPr>
            </w:pPr>
            <w:hyperlink r:id="rId11" w:history="1">
              <w:r w:rsidR="000413F1" w:rsidRPr="00295900">
                <w:rPr>
                  <w:rStyle w:val="Collegamentoipertestuale"/>
                  <w:b/>
                  <w:bCs/>
                </w:rPr>
                <w:t>www.alpiorientali.it</w:t>
              </w:r>
            </w:hyperlink>
          </w:p>
          <w:p w:rsidR="00AA6F19" w:rsidRDefault="00C256B0" w:rsidP="00BA4C15">
            <w:pPr>
              <w:ind w:left="-1134" w:firstLine="1134"/>
              <w:rPr>
                <w:b/>
                <w:bCs/>
              </w:rPr>
            </w:pPr>
            <w:hyperlink r:id="rId12" w:history="1">
              <w:r w:rsidR="00AA6F19" w:rsidRPr="00447DCA">
                <w:rPr>
                  <w:rStyle w:val="Collegamentoipertestuale"/>
                  <w:b/>
                  <w:bCs/>
                </w:rPr>
                <w:t>www.adbpo.it</w:t>
              </w:r>
            </w:hyperlink>
          </w:p>
          <w:p w:rsidR="000413F1" w:rsidRDefault="00C256B0" w:rsidP="00BA4C15">
            <w:pPr>
              <w:ind w:left="-1134" w:firstLine="1134"/>
              <w:rPr>
                <w:b/>
                <w:bCs/>
              </w:rPr>
            </w:pPr>
            <w:hyperlink r:id="rId13" w:history="1">
              <w:r w:rsidR="000413F1" w:rsidRPr="00295900">
                <w:rPr>
                  <w:rStyle w:val="Collegamentoipertestuale"/>
                  <w:b/>
                  <w:bCs/>
                </w:rPr>
                <w:t>www.abtevere.it</w:t>
              </w:r>
            </w:hyperlink>
          </w:p>
          <w:p w:rsidR="000413F1" w:rsidRDefault="00C256B0" w:rsidP="00BA4C15">
            <w:pPr>
              <w:ind w:left="-1134" w:firstLine="1134"/>
              <w:rPr>
                <w:b/>
                <w:bCs/>
              </w:rPr>
            </w:pPr>
            <w:hyperlink r:id="rId14" w:history="1">
              <w:r w:rsidR="00DB3408" w:rsidRPr="00295900">
                <w:rPr>
                  <w:rStyle w:val="Collegamentoipertestuale"/>
                  <w:b/>
                  <w:bCs/>
                </w:rPr>
                <w:t>www.ildistrettoidrograficodellappenninomeridionale.it</w:t>
              </w:r>
            </w:hyperlink>
          </w:p>
          <w:p w:rsidR="00DB3408" w:rsidRDefault="00C256B0" w:rsidP="00BA4C15">
            <w:pPr>
              <w:ind w:left="-1134" w:firstLine="1134"/>
              <w:rPr>
                <w:b/>
                <w:bCs/>
              </w:rPr>
            </w:pPr>
            <w:hyperlink r:id="rId15" w:history="1">
              <w:r w:rsidR="00DB3408" w:rsidRPr="00295900">
                <w:rPr>
                  <w:rStyle w:val="Collegamentoipertestuale"/>
                  <w:b/>
                  <w:bCs/>
                </w:rPr>
                <w:t>www.autorità.bacinoserchio.it</w:t>
              </w:r>
            </w:hyperlink>
          </w:p>
          <w:p w:rsidR="00C16605" w:rsidRDefault="00C256B0" w:rsidP="00BA4C15">
            <w:pPr>
              <w:ind w:left="-1134" w:firstLine="1134"/>
              <w:rPr>
                <w:b/>
                <w:bCs/>
              </w:rPr>
            </w:pPr>
            <w:hyperlink r:id="rId16" w:history="1">
              <w:r w:rsidR="00C16605" w:rsidRPr="00295900">
                <w:rPr>
                  <w:rStyle w:val="Collegamentoipertestuale"/>
                  <w:b/>
                  <w:bCs/>
                </w:rPr>
                <w:t>www.arpasicilia.it</w:t>
              </w:r>
            </w:hyperlink>
          </w:p>
          <w:p w:rsidR="00BE23C5" w:rsidRDefault="00C256B0" w:rsidP="00447DCA">
            <w:pPr>
              <w:ind w:left="-1134" w:firstLine="1134"/>
              <w:rPr>
                <w:b/>
                <w:bCs/>
              </w:rPr>
            </w:pPr>
            <w:hyperlink r:id="rId17" w:history="1">
              <w:r w:rsidR="00DB3408" w:rsidRPr="00295900">
                <w:rPr>
                  <w:rStyle w:val="Collegamentoipertestuale"/>
                  <w:b/>
                  <w:bCs/>
                </w:rPr>
                <w:t>www.regione.sardegna.it</w:t>
              </w:r>
            </w:hyperlink>
          </w:p>
        </w:tc>
      </w:tr>
    </w:tbl>
    <w:p w:rsidR="00BE23C5" w:rsidRPr="00067CF6" w:rsidRDefault="00BE23C5" w:rsidP="00BE23C5">
      <w:pPr>
        <w:spacing w:line="360" w:lineRule="auto"/>
        <w:ind w:left="-1134" w:firstLine="1134"/>
        <w:rPr>
          <w:bCs/>
          <w:sz w:val="22"/>
          <w:szCs w:val="22"/>
        </w:rPr>
      </w:pPr>
    </w:p>
    <w:sectPr w:rsidR="00BE23C5" w:rsidRPr="00067CF6" w:rsidSect="00736DC5">
      <w:footerReference w:type="default" r:id="rId1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888" w:rsidRDefault="00DC2888" w:rsidP="00372CB7">
      <w:r>
        <w:separator/>
      </w:r>
    </w:p>
  </w:endnote>
  <w:endnote w:type="continuationSeparator" w:id="0">
    <w:p w:rsidR="00DC2888" w:rsidRDefault="00DC2888" w:rsidP="00372C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DB5" w:rsidRDefault="00C256B0">
    <w:pPr>
      <w:pStyle w:val="Pidipagina"/>
      <w:jc w:val="right"/>
    </w:pPr>
    <w:fldSimple w:instr=" PAGE   \* MERGEFORMAT ">
      <w:r w:rsidR="00241E2E">
        <w:rPr>
          <w:noProof/>
        </w:rPr>
        <w:t>1</w:t>
      </w:r>
    </w:fldSimple>
  </w:p>
  <w:p w:rsidR="002E1DB5" w:rsidRDefault="002E1DB5">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888" w:rsidRDefault="00DC2888" w:rsidP="00372CB7">
      <w:r>
        <w:separator/>
      </w:r>
    </w:p>
  </w:footnote>
  <w:footnote w:type="continuationSeparator" w:id="0">
    <w:p w:rsidR="00DC2888" w:rsidRDefault="00DC2888" w:rsidP="00372CB7">
      <w:r>
        <w:continuationSeparator/>
      </w:r>
    </w:p>
  </w:footnote>
  <w:footnote w:id="1">
    <w:p w:rsidR="002E1DB5" w:rsidRPr="00BA4C15" w:rsidRDefault="002E1DB5" w:rsidP="00D86D0F">
      <w:pPr>
        <w:autoSpaceDE w:val="0"/>
        <w:autoSpaceDN w:val="0"/>
        <w:adjustRightInd w:val="0"/>
        <w:jc w:val="both"/>
        <w:rPr>
          <w:sz w:val="18"/>
          <w:szCs w:val="18"/>
        </w:rPr>
      </w:pPr>
      <w:r>
        <w:rPr>
          <w:rStyle w:val="Rimandonotaapidipagina"/>
        </w:rPr>
        <w:footnoteRef/>
      </w:r>
      <w:r>
        <w:t xml:space="preserve"> </w:t>
      </w:r>
      <w:r w:rsidRPr="00BA4C15">
        <w:rPr>
          <w:sz w:val="18"/>
          <w:szCs w:val="18"/>
        </w:rPr>
        <w:t>Definito come “l’espressione della qualità della struttura e del funzionamento degli ecosistemi acquatici associati alle acque superficiali”</w:t>
      </w:r>
      <w:r w:rsidR="003E5097">
        <w:rPr>
          <w:sz w:val="18"/>
          <w:szCs w:val="18"/>
        </w:rPr>
        <w:t>;</w:t>
      </w:r>
      <w:r w:rsidRPr="00BA4C15">
        <w:rPr>
          <w:sz w:val="18"/>
          <w:szCs w:val="18"/>
        </w:rPr>
        <w:t xml:space="preserve"> la sua valutazione deve essere effettuata mediante la misura dello scostamento degli elementi di qualità biologica del corpo idrico superficiale rispetto alle condizioni di assenza di alterazioni di origine antropica. </w:t>
      </w:r>
    </w:p>
  </w:footnote>
  <w:footnote w:id="2">
    <w:p w:rsidR="002E1DB5" w:rsidRPr="00BA4C15" w:rsidRDefault="002E1DB5" w:rsidP="00D86D0F">
      <w:pPr>
        <w:pStyle w:val="Testonotaapidipagina"/>
        <w:rPr>
          <w:sz w:val="18"/>
          <w:szCs w:val="18"/>
        </w:rPr>
      </w:pPr>
      <w:r w:rsidRPr="00BA4C15">
        <w:rPr>
          <w:rStyle w:val="Rimandonotaapidipagina"/>
          <w:sz w:val="18"/>
          <w:szCs w:val="18"/>
        </w:rPr>
        <w:footnoteRef/>
      </w:r>
      <w:r w:rsidRPr="00BA4C15">
        <w:rPr>
          <w:sz w:val="18"/>
          <w:szCs w:val="18"/>
        </w:rPr>
        <w:t xml:space="preserve"> Il corpo idrico è l’unità di base per la gestione delle acque secondo </w:t>
      </w:r>
      <w:smartTag w:uri="urn:schemas-microsoft-com:office:smarttags" w:element="PersonName">
        <w:smartTagPr>
          <w:attr w:name="ProductID" w:val="La WFD"/>
        </w:smartTagPr>
        <w:r w:rsidRPr="00BA4C15">
          <w:rPr>
            <w:sz w:val="18"/>
            <w:szCs w:val="18"/>
          </w:rPr>
          <w:t>la WFD</w:t>
        </w:r>
      </w:smartTag>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1F8"/>
      </v:shape>
    </w:pict>
  </w:numPicBullet>
  <w:abstractNum w:abstractNumId="0">
    <w:nsid w:val="FFFFFF7C"/>
    <w:multiLevelType w:val="singleLevel"/>
    <w:tmpl w:val="3CE44CBA"/>
    <w:lvl w:ilvl="0">
      <w:start w:val="1"/>
      <w:numFmt w:val="decimal"/>
      <w:lvlText w:val="%1."/>
      <w:lvlJc w:val="left"/>
      <w:pPr>
        <w:tabs>
          <w:tab w:val="num" w:pos="1492"/>
        </w:tabs>
        <w:ind w:left="1492" w:hanging="360"/>
      </w:pPr>
    </w:lvl>
  </w:abstractNum>
  <w:abstractNum w:abstractNumId="1">
    <w:nsid w:val="FFFFFF7D"/>
    <w:multiLevelType w:val="singleLevel"/>
    <w:tmpl w:val="B9BE2774"/>
    <w:lvl w:ilvl="0">
      <w:start w:val="1"/>
      <w:numFmt w:val="decimal"/>
      <w:lvlText w:val="%1."/>
      <w:lvlJc w:val="left"/>
      <w:pPr>
        <w:tabs>
          <w:tab w:val="num" w:pos="1209"/>
        </w:tabs>
        <w:ind w:left="1209" w:hanging="360"/>
      </w:pPr>
    </w:lvl>
  </w:abstractNum>
  <w:abstractNum w:abstractNumId="2">
    <w:nsid w:val="FFFFFF7E"/>
    <w:multiLevelType w:val="singleLevel"/>
    <w:tmpl w:val="F1025E92"/>
    <w:lvl w:ilvl="0">
      <w:start w:val="1"/>
      <w:numFmt w:val="decimal"/>
      <w:lvlText w:val="%1."/>
      <w:lvlJc w:val="left"/>
      <w:pPr>
        <w:tabs>
          <w:tab w:val="num" w:pos="926"/>
        </w:tabs>
        <w:ind w:left="926" w:hanging="360"/>
      </w:pPr>
    </w:lvl>
  </w:abstractNum>
  <w:abstractNum w:abstractNumId="3">
    <w:nsid w:val="FFFFFF7F"/>
    <w:multiLevelType w:val="singleLevel"/>
    <w:tmpl w:val="F410BB46"/>
    <w:lvl w:ilvl="0">
      <w:start w:val="1"/>
      <w:numFmt w:val="decimal"/>
      <w:lvlText w:val="%1."/>
      <w:lvlJc w:val="left"/>
      <w:pPr>
        <w:tabs>
          <w:tab w:val="num" w:pos="643"/>
        </w:tabs>
        <w:ind w:left="643" w:hanging="360"/>
      </w:pPr>
    </w:lvl>
  </w:abstractNum>
  <w:abstractNum w:abstractNumId="4">
    <w:nsid w:val="FFFFFF80"/>
    <w:multiLevelType w:val="singleLevel"/>
    <w:tmpl w:val="5BFC53F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0C252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8F0884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83EF9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B20B480"/>
    <w:lvl w:ilvl="0">
      <w:start w:val="1"/>
      <w:numFmt w:val="decimal"/>
      <w:lvlText w:val="%1."/>
      <w:lvlJc w:val="left"/>
      <w:pPr>
        <w:tabs>
          <w:tab w:val="num" w:pos="360"/>
        </w:tabs>
        <w:ind w:left="360" w:hanging="360"/>
      </w:pPr>
    </w:lvl>
  </w:abstractNum>
  <w:abstractNum w:abstractNumId="9">
    <w:nsid w:val="FFFFFF89"/>
    <w:multiLevelType w:val="singleLevel"/>
    <w:tmpl w:val="A810F656"/>
    <w:lvl w:ilvl="0">
      <w:start w:val="1"/>
      <w:numFmt w:val="bullet"/>
      <w:lvlText w:val=""/>
      <w:lvlJc w:val="left"/>
      <w:pPr>
        <w:tabs>
          <w:tab w:val="num" w:pos="360"/>
        </w:tabs>
        <w:ind w:left="360" w:hanging="360"/>
      </w:pPr>
      <w:rPr>
        <w:rFonts w:ascii="Symbol" w:hAnsi="Symbol" w:hint="default"/>
      </w:rPr>
    </w:lvl>
  </w:abstractNum>
  <w:abstractNum w:abstractNumId="10">
    <w:nsid w:val="02D54E5A"/>
    <w:multiLevelType w:val="hybridMultilevel"/>
    <w:tmpl w:val="1842F29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nsid w:val="02FA5562"/>
    <w:multiLevelType w:val="hybridMultilevel"/>
    <w:tmpl w:val="CDAA6E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06AC1FBA"/>
    <w:multiLevelType w:val="hybridMultilevel"/>
    <w:tmpl w:val="89A02632"/>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nsid w:val="09651307"/>
    <w:multiLevelType w:val="hybridMultilevel"/>
    <w:tmpl w:val="66C4FC26"/>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0CFE1F5E"/>
    <w:multiLevelType w:val="hybridMultilevel"/>
    <w:tmpl w:val="2F58C6FC"/>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10C03CCA"/>
    <w:multiLevelType w:val="hybridMultilevel"/>
    <w:tmpl w:val="8C68FF0C"/>
    <w:lvl w:ilvl="0" w:tplc="D53A8E3E">
      <w:start w:val="14"/>
      <w:numFmt w:val="bullet"/>
      <w:lvlText w:val=""/>
      <w:lvlJc w:val="left"/>
      <w:pPr>
        <w:tabs>
          <w:tab w:val="num" w:pos="720"/>
        </w:tabs>
        <w:ind w:left="720" w:hanging="360"/>
      </w:pPr>
      <w:rPr>
        <w:rFonts w:ascii="Wingdings" w:eastAsia="Times New Roman" w:hAnsi="Wingdings" w:cs="Times New Roman" w:hint="default"/>
        <w:sz w:val="18"/>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117C7C8E"/>
    <w:multiLevelType w:val="hybridMultilevel"/>
    <w:tmpl w:val="5EE4C0FA"/>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13013E04"/>
    <w:multiLevelType w:val="hybridMultilevel"/>
    <w:tmpl w:val="D79ABC8E"/>
    <w:lvl w:ilvl="0" w:tplc="EA1E3DB6">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13D5079D"/>
    <w:multiLevelType w:val="hybridMultilevel"/>
    <w:tmpl w:val="6F826700"/>
    <w:lvl w:ilvl="0" w:tplc="F9B4F450">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156D1D81"/>
    <w:multiLevelType w:val="hybridMultilevel"/>
    <w:tmpl w:val="4BBCB9E8"/>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19685EA4"/>
    <w:multiLevelType w:val="hybridMultilevel"/>
    <w:tmpl w:val="15C81C7E"/>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1E9A21D4"/>
    <w:multiLevelType w:val="hybridMultilevel"/>
    <w:tmpl w:val="E2C8ACC6"/>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1F4D16D7"/>
    <w:multiLevelType w:val="hybridMultilevel"/>
    <w:tmpl w:val="81F86A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29C77C15"/>
    <w:multiLevelType w:val="hybridMultilevel"/>
    <w:tmpl w:val="E76254DC"/>
    <w:lvl w:ilvl="0" w:tplc="04100007">
      <w:start w:val="1"/>
      <w:numFmt w:val="bullet"/>
      <w:lvlText w:val=""/>
      <w:lvlJc w:val="left"/>
      <w:pPr>
        <w:tabs>
          <w:tab w:val="num" w:pos="1080"/>
        </w:tabs>
        <w:ind w:left="1080" w:hanging="360"/>
      </w:pPr>
      <w:rPr>
        <w:rFonts w:ascii="Wingdings" w:hAnsi="Wingdings" w:hint="default"/>
        <w:sz w:val="16"/>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4">
    <w:nsid w:val="319C6B9F"/>
    <w:multiLevelType w:val="hybridMultilevel"/>
    <w:tmpl w:val="FFAAB822"/>
    <w:lvl w:ilvl="0" w:tplc="EA1E3DB6">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3210506C"/>
    <w:multiLevelType w:val="hybridMultilevel"/>
    <w:tmpl w:val="59A444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324252A2"/>
    <w:multiLevelType w:val="hybridMultilevel"/>
    <w:tmpl w:val="A90244A6"/>
    <w:lvl w:ilvl="0" w:tplc="04100007">
      <w:start w:val="1"/>
      <w:numFmt w:val="bullet"/>
      <w:lvlText w:val=""/>
      <w:lvlJc w:val="left"/>
      <w:pPr>
        <w:tabs>
          <w:tab w:val="num" w:pos="720"/>
        </w:tabs>
        <w:ind w:left="720" w:hanging="36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35C87EB6"/>
    <w:multiLevelType w:val="hybridMultilevel"/>
    <w:tmpl w:val="9E14D066"/>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370211E1"/>
    <w:multiLevelType w:val="hybridMultilevel"/>
    <w:tmpl w:val="0C7A1F2C"/>
    <w:lvl w:ilvl="0" w:tplc="0410000F">
      <w:start w:val="1"/>
      <w:numFmt w:val="decimal"/>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3E987B23"/>
    <w:multiLevelType w:val="hybridMultilevel"/>
    <w:tmpl w:val="77464F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2685283"/>
    <w:multiLevelType w:val="hybridMultilevel"/>
    <w:tmpl w:val="6F94E622"/>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4192975"/>
    <w:multiLevelType w:val="hybridMultilevel"/>
    <w:tmpl w:val="2B34DE66"/>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44B17E1C"/>
    <w:multiLevelType w:val="hybridMultilevel"/>
    <w:tmpl w:val="192285AE"/>
    <w:lvl w:ilvl="0" w:tplc="F0EC40C4">
      <w:start w:val="3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4D062DEB"/>
    <w:multiLevelType w:val="hybridMultilevel"/>
    <w:tmpl w:val="BD3088A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4">
    <w:nsid w:val="4DA27E45"/>
    <w:multiLevelType w:val="hybridMultilevel"/>
    <w:tmpl w:val="F2F2EB16"/>
    <w:lvl w:ilvl="0" w:tplc="0410000B">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5">
    <w:nsid w:val="501153BC"/>
    <w:multiLevelType w:val="hybridMultilevel"/>
    <w:tmpl w:val="158A99F8"/>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51ED4A73"/>
    <w:multiLevelType w:val="hybridMultilevel"/>
    <w:tmpl w:val="A716A1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548374EF"/>
    <w:multiLevelType w:val="hybridMultilevel"/>
    <w:tmpl w:val="48D45644"/>
    <w:lvl w:ilvl="0" w:tplc="04100001">
      <w:start w:val="1"/>
      <w:numFmt w:val="bullet"/>
      <w:lvlText w:val=""/>
      <w:lvlJc w:val="left"/>
      <w:pPr>
        <w:ind w:left="720" w:hanging="360"/>
      </w:pPr>
      <w:rPr>
        <w:rFonts w:ascii="Symbol" w:hAnsi="Symbol" w:hint="default"/>
      </w:rPr>
    </w:lvl>
    <w:lvl w:ilvl="1" w:tplc="CAB034F8">
      <w:numFmt w:val="bullet"/>
      <w:lvlText w:val="•"/>
      <w:lvlJc w:val="left"/>
      <w:pPr>
        <w:ind w:left="1440" w:hanging="360"/>
      </w:pPr>
      <w:rPr>
        <w:rFonts w:ascii="Times New Roman" w:eastAsia="Calibri"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56762873"/>
    <w:multiLevelType w:val="hybridMultilevel"/>
    <w:tmpl w:val="96D63A4A"/>
    <w:lvl w:ilvl="0" w:tplc="04100007">
      <w:start w:val="1"/>
      <w:numFmt w:val="bullet"/>
      <w:lvlText w:val=""/>
      <w:lvlPicBulletId w:val="0"/>
      <w:lvlJc w:val="left"/>
      <w:pPr>
        <w:tabs>
          <w:tab w:val="num" w:pos="720"/>
        </w:tabs>
        <w:ind w:left="720" w:hanging="360"/>
      </w:pPr>
      <w:rPr>
        <w:rFonts w:ascii="Symbol" w:hAnsi="Symbol" w:hint="default"/>
        <w:sz w:val="16"/>
      </w:rPr>
    </w:lvl>
    <w:lvl w:ilvl="1" w:tplc="915E6866">
      <w:start w:val="1"/>
      <w:numFmt w:val="decimal"/>
      <w:lvlText w:val="%2."/>
      <w:lvlJc w:val="left"/>
      <w:pPr>
        <w:tabs>
          <w:tab w:val="num" w:pos="1440"/>
        </w:tabs>
        <w:ind w:left="1420" w:hanging="34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nsid w:val="60207708"/>
    <w:multiLevelType w:val="hybridMultilevel"/>
    <w:tmpl w:val="6248D0A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68710489"/>
    <w:multiLevelType w:val="hybridMultilevel"/>
    <w:tmpl w:val="3EF6D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79CA1DBD"/>
    <w:multiLevelType w:val="hybridMultilevel"/>
    <w:tmpl w:val="3EC8004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7A79359C"/>
    <w:multiLevelType w:val="hybridMultilevel"/>
    <w:tmpl w:val="CCE87E0E"/>
    <w:lvl w:ilvl="0" w:tplc="3E06CCEA">
      <w:start w:val="19"/>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B152811"/>
    <w:multiLevelType w:val="hybridMultilevel"/>
    <w:tmpl w:val="CFCC3A08"/>
    <w:lvl w:ilvl="0" w:tplc="E580E160">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B541706"/>
    <w:multiLevelType w:val="hybridMultilevel"/>
    <w:tmpl w:val="DE064232"/>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3"/>
  </w:num>
  <w:num w:numId="3">
    <w:abstractNumId w:val="37"/>
  </w:num>
  <w:num w:numId="4">
    <w:abstractNumId w:val="26"/>
  </w:num>
  <w:num w:numId="5">
    <w:abstractNumId w:val="44"/>
  </w:num>
  <w:num w:numId="6">
    <w:abstractNumId w:val="31"/>
  </w:num>
  <w:num w:numId="7">
    <w:abstractNumId w:val="23"/>
  </w:num>
  <w:num w:numId="8">
    <w:abstractNumId w:val="38"/>
  </w:num>
  <w:num w:numId="9">
    <w:abstractNumId w:val="15"/>
  </w:num>
  <w:num w:numId="10">
    <w:abstractNumId w:val="18"/>
  </w:num>
  <w:num w:numId="11">
    <w:abstractNumId w:val="12"/>
  </w:num>
  <w:num w:numId="12">
    <w:abstractNumId w:val="19"/>
  </w:num>
  <w:num w:numId="13">
    <w:abstractNumId w:val="17"/>
  </w:num>
  <w:num w:numId="14">
    <w:abstractNumId w:val="24"/>
  </w:num>
  <w:num w:numId="15">
    <w:abstractNumId w:val="40"/>
  </w:num>
  <w:num w:numId="16">
    <w:abstractNumId w:val="11"/>
  </w:num>
  <w:num w:numId="17">
    <w:abstractNumId w:val="22"/>
  </w:num>
  <w:num w:numId="18">
    <w:abstractNumId w:val="10"/>
  </w:num>
  <w:num w:numId="19">
    <w:abstractNumId w:val="25"/>
  </w:num>
  <w:num w:numId="20">
    <w:abstractNumId w:val="33"/>
  </w:num>
  <w:num w:numId="21">
    <w:abstractNumId w:val="29"/>
  </w:num>
  <w:num w:numId="22">
    <w:abstractNumId w:val="14"/>
  </w:num>
  <w:num w:numId="23">
    <w:abstractNumId w:val="13"/>
  </w:num>
  <w:num w:numId="24">
    <w:abstractNumId w:val="27"/>
  </w:num>
  <w:num w:numId="25">
    <w:abstractNumId w:val="20"/>
  </w:num>
  <w:num w:numId="26">
    <w:abstractNumId w:val="30"/>
  </w:num>
  <w:num w:numId="27">
    <w:abstractNumId w:val="21"/>
  </w:num>
  <w:num w:numId="28">
    <w:abstractNumId w:val="35"/>
  </w:num>
  <w:num w:numId="29">
    <w:abstractNumId w:val="41"/>
  </w:num>
  <w:num w:numId="30">
    <w:abstractNumId w:val="4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6"/>
  </w:num>
  <w:num w:numId="42">
    <w:abstractNumId w:val="34"/>
  </w:num>
  <w:num w:numId="43">
    <w:abstractNumId w:val="39"/>
  </w:num>
  <w:num w:numId="44">
    <w:abstractNumId w:val="28"/>
  </w:num>
  <w:num w:numId="4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5"/>
  <w:proofState w:spelling="clean"/>
  <w:defaultTabStop w:val="708"/>
  <w:hyphenationZone w:val="283"/>
  <w:characterSpacingControl w:val="doNotCompress"/>
  <w:footnotePr>
    <w:footnote w:id="-1"/>
    <w:footnote w:id="0"/>
  </w:footnotePr>
  <w:endnotePr>
    <w:endnote w:id="-1"/>
    <w:endnote w:id="0"/>
  </w:endnotePr>
  <w:compat/>
  <w:rsids>
    <w:rsidRoot w:val="00F945F7"/>
    <w:rsid w:val="00003476"/>
    <w:rsid w:val="00004A1F"/>
    <w:rsid w:val="00005933"/>
    <w:rsid w:val="0000601C"/>
    <w:rsid w:val="00022C01"/>
    <w:rsid w:val="00025088"/>
    <w:rsid w:val="000253E7"/>
    <w:rsid w:val="000413F1"/>
    <w:rsid w:val="00045CD0"/>
    <w:rsid w:val="00052182"/>
    <w:rsid w:val="00060931"/>
    <w:rsid w:val="00062B3F"/>
    <w:rsid w:val="00086544"/>
    <w:rsid w:val="000917DB"/>
    <w:rsid w:val="000938FC"/>
    <w:rsid w:val="000A69CE"/>
    <w:rsid w:val="000B6371"/>
    <w:rsid w:val="000C42E1"/>
    <w:rsid w:val="000D62D9"/>
    <w:rsid w:val="000E1527"/>
    <w:rsid w:val="000F5E42"/>
    <w:rsid w:val="00117DBB"/>
    <w:rsid w:val="00117DE1"/>
    <w:rsid w:val="00132FDE"/>
    <w:rsid w:val="0013489B"/>
    <w:rsid w:val="001360DE"/>
    <w:rsid w:val="00147318"/>
    <w:rsid w:val="00157838"/>
    <w:rsid w:val="001663CB"/>
    <w:rsid w:val="00176D91"/>
    <w:rsid w:val="001809DA"/>
    <w:rsid w:val="001810AE"/>
    <w:rsid w:val="00182D48"/>
    <w:rsid w:val="001969F6"/>
    <w:rsid w:val="001A071C"/>
    <w:rsid w:val="001D00DB"/>
    <w:rsid w:val="001D34B5"/>
    <w:rsid w:val="001D7935"/>
    <w:rsid w:val="001E0916"/>
    <w:rsid w:val="001E0DE1"/>
    <w:rsid w:val="001E5C6F"/>
    <w:rsid w:val="001F0B09"/>
    <w:rsid w:val="0021562A"/>
    <w:rsid w:val="002171E9"/>
    <w:rsid w:val="00236A6F"/>
    <w:rsid w:val="0024168B"/>
    <w:rsid w:val="00241E2E"/>
    <w:rsid w:val="00253DFB"/>
    <w:rsid w:val="002555BF"/>
    <w:rsid w:val="00265871"/>
    <w:rsid w:val="00266C38"/>
    <w:rsid w:val="002709E2"/>
    <w:rsid w:val="00272673"/>
    <w:rsid w:val="00277A14"/>
    <w:rsid w:val="00277AF2"/>
    <w:rsid w:val="002831CB"/>
    <w:rsid w:val="00294FAB"/>
    <w:rsid w:val="002967C9"/>
    <w:rsid w:val="002A1E04"/>
    <w:rsid w:val="002A5E77"/>
    <w:rsid w:val="002A720C"/>
    <w:rsid w:val="002B4066"/>
    <w:rsid w:val="002B7F1F"/>
    <w:rsid w:val="002C0130"/>
    <w:rsid w:val="002D2336"/>
    <w:rsid w:val="002D3A0D"/>
    <w:rsid w:val="002D56D4"/>
    <w:rsid w:val="002E1DB5"/>
    <w:rsid w:val="002E583F"/>
    <w:rsid w:val="002F0441"/>
    <w:rsid w:val="003106BF"/>
    <w:rsid w:val="00317E19"/>
    <w:rsid w:val="00332108"/>
    <w:rsid w:val="00336E83"/>
    <w:rsid w:val="00345E29"/>
    <w:rsid w:val="00347FBD"/>
    <w:rsid w:val="00364DFB"/>
    <w:rsid w:val="00372CB7"/>
    <w:rsid w:val="00383D1B"/>
    <w:rsid w:val="003A4826"/>
    <w:rsid w:val="003B40E8"/>
    <w:rsid w:val="003B69ED"/>
    <w:rsid w:val="003B7C22"/>
    <w:rsid w:val="003C157A"/>
    <w:rsid w:val="003C328E"/>
    <w:rsid w:val="003C4861"/>
    <w:rsid w:val="003E32A3"/>
    <w:rsid w:val="003E5097"/>
    <w:rsid w:val="003E5195"/>
    <w:rsid w:val="003F1639"/>
    <w:rsid w:val="003F32DF"/>
    <w:rsid w:val="00400343"/>
    <w:rsid w:val="00406B4F"/>
    <w:rsid w:val="00413A96"/>
    <w:rsid w:val="0041488E"/>
    <w:rsid w:val="00415FDB"/>
    <w:rsid w:val="00434A2D"/>
    <w:rsid w:val="004365DF"/>
    <w:rsid w:val="00436C82"/>
    <w:rsid w:val="00443960"/>
    <w:rsid w:val="0044418B"/>
    <w:rsid w:val="00447DCA"/>
    <w:rsid w:val="00451B86"/>
    <w:rsid w:val="00453906"/>
    <w:rsid w:val="004668B2"/>
    <w:rsid w:val="00477CE4"/>
    <w:rsid w:val="00484E46"/>
    <w:rsid w:val="00487931"/>
    <w:rsid w:val="004A3FF1"/>
    <w:rsid w:val="004D14FE"/>
    <w:rsid w:val="004D7C9E"/>
    <w:rsid w:val="00503A51"/>
    <w:rsid w:val="00504D5F"/>
    <w:rsid w:val="00516F1D"/>
    <w:rsid w:val="0052318F"/>
    <w:rsid w:val="00530F8F"/>
    <w:rsid w:val="005457AB"/>
    <w:rsid w:val="0055345E"/>
    <w:rsid w:val="00553472"/>
    <w:rsid w:val="00555C01"/>
    <w:rsid w:val="00564641"/>
    <w:rsid w:val="005753B9"/>
    <w:rsid w:val="0057759C"/>
    <w:rsid w:val="00581013"/>
    <w:rsid w:val="00581543"/>
    <w:rsid w:val="005A647A"/>
    <w:rsid w:val="005B68E8"/>
    <w:rsid w:val="005C658E"/>
    <w:rsid w:val="005C6629"/>
    <w:rsid w:val="005D06AC"/>
    <w:rsid w:val="005D1709"/>
    <w:rsid w:val="005D2664"/>
    <w:rsid w:val="005F0A53"/>
    <w:rsid w:val="005F147A"/>
    <w:rsid w:val="005F3ABC"/>
    <w:rsid w:val="006253B7"/>
    <w:rsid w:val="00642146"/>
    <w:rsid w:val="00664E87"/>
    <w:rsid w:val="006951CB"/>
    <w:rsid w:val="00695C62"/>
    <w:rsid w:val="006A7F7A"/>
    <w:rsid w:val="006C0CF4"/>
    <w:rsid w:val="006D109D"/>
    <w:rsid w:val="006D25FD"/>
    <w:rsid w:val="006D645F"/>
    <w:rsid w:val="006D7807"/>
    <w:rsid w:val="006E02CA"/>
    <w:rsid w:val="006E1FEC"/>
    <w:rsid w:val="006E25DF"/>
    <w:rsid w:val="006F37E8"/>
    <w:rsid w:val="006F6B3F"/>
    <w:rsid w:val="007031C0"/>
    <w:rsid w:val="00714265"/>
    <w:rsid w:val="00730503"/>
    <w:rsid w:val="0073491A"/>
    <w:rsid w:val="00736DC5"/>
    <w:rsid w:val="00744331"/>
    <w:rsid w:val="007530A2"/>
    <w:rsid w:val="007805C9"/>
    <w:rsid w:val="00781C2F"/>
    <w:rsid w:val="0078507A"/>
    <w:rsid w:val="00791AF6"/>
    <w:rsid w:val="00795EF3"/>
    <w:rsid w:val="007B180B"/>
    <w:rsid w:val="007C1F9C"/>
    <w:rsid w:val="007C7A1F"/>
    <w:rsid w:val="007D0351"/>
    <w:rsid w:val="007D44B4"/>
    <w:rsid w:val="007E6A48"/>
    <w:rsid w:val="007F20B5"/>
    <w:rsid w:val="00802873"/>
    <w:rsid w:val="00804443"/>
    <w:rsid w:val="0081290B"/>
    <w:rsid w:val="00825693"/>
    <w:rsid w:val="0083230A"/>
    <w:rsid w:val="00853E3E"/>
    <w:rsid w:val="008564BC"/>
    <w:rsid w:val="00871E9C"/>
    <w:rsid w:val="008735D0"/>
    <w:rsid w:val="008941D1"/>
    <w:rsid w:val="008A4A68"/>
    <w:rsid w:val="008B5A0B"/>
    <w:rsid w:val="008D0B74"/>
    <w:rsid w:val="008D198D"/>
    <w:rsid w:val="008D6750"/>
    <w:rsid w:val="008E1D5A"/>
    <w:rsid w:val="008E443E"/>
    <w:rsid w:val="008F3E45"/>
    <w:rsid w:val="008F5D87"/>
    <w:rsid w:val="00902D4A"/>
    <w:rsid w:val="00903C62"/>
    <w:rsid w:val="009058F2"/>
    <w:rsid w:val="0091200A"/>
    <w:rsid w:val="00917133"/>
    <w:rsid w:val="0092344D"/>
    <w:rsid w:val="00926A91"/>
    <w:rsid w:val="00927050"/>
    <w:rsid w:val="009403B1"/>
    <w:rsid w:val="00947CB8"/>
    <w:rsid w:val="00951389"/>
    <w:rsid w:val="00953814"/>
    <w:rsid w:val="0096231A"/>
    <w:rsid w:val="00997094"/>
    <w:rsid w:val="009A7498"/>
    <w:rsid w:val="009B7363"/>
    <w:rsid w:val="009C2E49"/>
    <w:rsid w:val="009D45AF"/>
    <w:rsid w:val="009D556B"/>
    <w:rsid w:val="009F1F99"/>
    <w:rsid w:val="009F4AE5"/>
    <w:rsid w:val="00A02306"/>
    <w:rsid w:val="00A03353"/>
    <w:rsid w:val="00A05959"/>
    <w:rsid w:val="00A06EB0"/>
    <w:rsid w:val="00A15EC9"/>
    <w:rsid w:val="00A203E3"/>
    <w:rsid w:val="00A248E7"/>
    <w:rsid w:val="00A2654A"/>
    <w:rsid w:val="00A40C3A"/>
    <w:rsid w:val="00A42732"/>
    <w:rsid w:val="00A54118"/>
    <w:rsid w:val="00A55CD2"/>
    <w:rsid w:val="00A865D5"/>
    <w:rsid w:val="00A96A98"/>
    <w:rsid w:val="00AA6B23"/>
    <w:rsid w:val="00AA6F19"/>
    <w:rsid w:val="00AB1578"/>
    <w:rsid w:val="00AB526C"/>
    <w:rsid w:val="00AB627C"/>
    <w:rsid w:val="00AB7060"/>
    <w:rsid w:val="00AC2F1E"/>
    <w:rsid w:val="00AC7ACB"/>
    <w:rsid w:val="00AD6944"/>
    <w:rsid w:val="00AD75C3"/>
    <w:rsid w:val="00AE1C0B"/>
    <w:rsid w:val="00AE300F"/>
    <w:rsid w:val="00AF5015"/>
    <w:rsid w:val="00B16F1A"/>
    <w:rsid w:val="00B20D43"/>
    <w:rsid w:val="00B20DEA"/>
    <w:rsid w:val="00B244A8"/>
    <w:rsid w:val="00B24AB1"/>
    <w:rsid w:val="00B24B04"/>
    <w:rsid w:val="00B31DF9"/>
    <w:rsid w:val="00B37D9D"/>
    <w:rsid w:val="00B41CA6"/>
    <w:rsid w:val="00B420BB"/>
    <w:rsid w:val="00B42722"/>
    <w:rsid w:val="00B4543E"/>
    <w:rsid w:val="00B54AEC"/>
    <w:rsid w:val="00B55946"/>
    <w:rsid w:val="00B55EA1"/>
    <w:rsid w:val="00B56A7F"/>
    <w:rsid w:val="00B57791"/>
    <w:rsid w:val="00B60E66"/>
    <w:rsid w:val="00B729D1"/>
    <w:rsid w:val="00B97631"/>
    <w:rsid w:val="00BA0AD0"/>
    <w:rsid w:val="00BA19D1"/>
    <w:rsid w:val="00BA42F5"/>
    <w:rsid w:val="00BA4C15"/>
    <w:rsid w:val="00BB19A5"/>
    <w:rsid w:val="00BC6C54"/>
    <w:rsid w:val="00BD1B91"/>
    <w:rsid w:val="00BE23C5"/>
    <w:rsid w:val="00BE2AA5"/>
    <w:rsid w:val="00BF1713"/>
    <w:rsid w:val="00C16605"/>
    <w:rsid w:val="00C256B0"/>
    <w:rsid w:val="00C3371A"/>
    <w:rsid w:val="00C43EA1"/>
    <w:rsid w:val="00C54611"/>
    <w:rsid w:val="00C567C9"/>
    <w:rsid w:val="00C66112"/>
    <w:rsid w:val="00C73AB1"/>
    <w:rsid w:val="00C82E11"/>
    <w:rsid w:val="00C83B98"/>
    <w:rsid w:val="00C849EA"/>
    <w:rsid w:val="00C84BAE"/>
    <w:rsid w:val="00C9365E"/>
    <w:rsid w:val="00CA0D22"/>
    <w:rsid w:val="00CB53D1"/>
    <w:rsid w:val="00CC3045"/>
    <w:rsid w:val="00CC3F03"/>
    <w:rsid w:val="00CC4C84"/>
    <w:rsid w:val="00CD4677"/>
    <w:rsid w:val="00CE2050"/>
    <w:rsid w:val="00CE5E14"/>
    <w:rsid w:val="00CF5BBB"/>
    <w:rsid w:val="00CF7639"/>
    <w:rsid w:val="00D01B48"/>
    <w:rsid w:val="00D04D32"/>
    <w:rsid w:val="00D11239"/>
    <w:rsid w:val="00D112BA"/>
    <w:rsid w:val="00D16BB4"/>
    <w:rsid w:val="00D2126C"/>
    <w:rsid w:val="00D34508"/>
    <w:rsid w:val="00D36ABA"/>
    <w:rsid w:val="00D43B9E"/>
    <w:rsid w:val="00D473C9"/>
    <w:rsid w:val="00D47E8F"/>
    <w:rsid w:val="00D55949"/>
    <w:rsid w:val="00D564EB"/>
    <w:rsid w:val="00D86D0F"/>
    <w:rsid w:val="00D90DCD"/>
    <w:rsid w:val="00D925E1"/>
    <w:rsid w:val="00D9733D"/>
    <w:rsid w:val="00DB3408"/>
    <w:rsid w:val="00DB5CAE"/>
    <w:rsid w:val="00DB5F33"/>
    <w:rsid w:val="00DC2888"/>
    <w:rsid w:val="00DC3D81"/>
    <w:rsid w:val="00DF3E8F"/>
    <w:rsid w:val="00DF5C6E"/>
    <w:rsid w:val="00DF63E6"/>
    <w:rsid w:val="00E015C7"/>
    <w:rsid w:val="00E041F4"/>
    <w:rsid w:val="00E05D44"/>
    <w:rsid w:val="00E065E6"/>
    <w:rsid w:val="00E20233"/>
    <w:rsid w:val="00E224DD"/>
    <w:rsid w:val="00E26075"/>
    <w:rsid w:val="00E310BA"/>
    <w:rsid w:val="00E3321F"/>
    <w:rsid w:val="00E3409A"/>
    <w:rsid w:val="00E37B9B"/>
    <w:rsid w:val="00E753C3"/>
    <w:rsid w:val="00E75735"/>
    <w:rsid w:val="00E84BAE"/>
    <w:rsid w:val="00E95F93"/>
    <w:rsid w:val="00EB1804"/>
    <w:rsid w:val="00EE62E3"/>
    <w:rsid w:val="00EE7425"/>
    <w:rsid w:val="00EF23CC"/>
    <w:rsid w:val="00F0554D"/>
    <w:rsid w:val="00F10D03"/>
    <w:rsid w:val="00F14923"/>
    <w:rsid w:val="00F2026B"/>
    <w:rsid w:val="00F24531"/>
    <w:rsid w:val="00F436F3"/>
    <w:rsid w:val="00F62326"/>
    <w:rsid w:val="00F82425"/>
    <w:rsid w:val="00F82CA7"/>
    <w:rsid w:val="00F928AF"/>
    <w:rsid w:val="00F945F7"/>
    <w:rsid w:val="00F97B2D"/>
    <w:rsid w:val="00FA15BB"/>
    <w:rsid w:val="00FA1DA5"/>
    <w:rsid w:val="00FA274B"/>
    <w:rsid w:val="00FA4A6D"/>
    <w:rsid w:val="00FA643D"/>
    <w:rsid w:val="00FA6645"/>
    <w:rsid w:val="00FA6C43"/>
    <w:rsid w:val="00FB43FD"/>
    <w:rsid w:val="00FC714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041F4"/>
    <w:rPr>
      <w:rFonts w:ascii="Times New Roman" w:eastAsia="Times New Roman" w:hAnsi="Times New Roman"/>
      <w:sz w:val="24"/>
      <w:szCs w:val="24"/>
    </w:rPr>
  </w:style>
  <w:style w:type="paragraph" w:styleId="Titolo1">
    <w:name w:val="heading 1"/>
    <w:basedOn w:val="Normale"/>
    <w:next w:val="Normale"/>
    <w:link w:val="Titolo1Carattere"/>
    <w:qFormat/>
    <w:rsid w:val="00E041F4"/>
    <w:pPr>
      <w:keepNext/>
      <w:outlineLvl w:val="0"/>
    </w:pPr>
    <w:rPr>
      <w:b/>
      <w:bCs/>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C0CF4"/>
    <w:pPr>
      <w:ind w:left="720"/>
      <w:contextualSpacing/>
    </w:pPr>
  </w:style>
  <w:style w:type="character" w:customStyle="1" w:styleId="Titolo1Carattere">
    <w:name w:val="Titolo 1 Carattere"/>
    <w:basedOn w:val="Carpredefinitoparagrafo"/>
    <w:link w:val="Titolo1"/>
    <w:rsid w:val="00E041F4"/>
    <w:rPr>
      <w:rFonts w:ascii="Times New Roman" w:eastAsia="Times New Roman" w:hAnsi="Times New Roman" w:cs="Times New Roman"/>
      <w:b/>
      <w:bCs/>
      <w:sz w:val="28"/>
      <w:szCs w:val="24"/>
      <w:lang w:eastAsia="it-IT"/>
    </w:rPr>
  </w:style>
  <w:style w:type="paragraph" w:customStyle="1" w:styleId="Default">
    <w:name w:val="Default"/>
    <w:rsid w:val="00E041F4"/>
    <w:pPr>
      <w:autoSpaceDE w:val="0"/>
      <w:autoSpaceDN w:val="0"/>
      <w:adjustRightInd w:val="0"/>
    </w:pPr>
    <w:rPr>
      <w:rFonts w:ascii="Times New Roman" w:eastAsia="Times New Roman" w:hAnsi="Times New Roman"/>
      <w:color w:val="000000"/>
      <w:sz w:val="24"/>
      <w:szCs w:val="24"/>
    </w:rPr>
  </w:style>
  <w:style w:type="paragraph" w:styleId="Pidipagina">
    <w:name w:val="footer"/>
    <w:basedOn w:val="Normale"/>
    <w:link w:val="PidipaginaCarattere"/>
    <w:uiPriority w:val="99"/>
    <w:rsid w:val="00E041F4"/>
    <w:pPr>
      <w:tabs>
        <w:tab w:val="center" w:pos="4819"/>
        <w:tab w:val="right" w:pos="9638"/>
      </w:tabs>
    </w:pPr>
  </w:style>
  <w:style w:type="character" w:customStyle="1" w:styleId="PidipaginaCarattere">
    <w:name w:val="Piè di pagina Carattere"/>
    <w:basedOn w:val="Carpredefinitoparagrafo"/>
    <w:link w:val="Pidipagina"/>
    <w:uiPriority w:val="99"/>
    <w:rsid w:val="00E041F4"/>
    <w:rPr>
      <w:rFonts w:ascii="Times New Roman" w:eastAsia="Times New Roman" w:hAnsi="Times New Roman" w:cs="Times New Roman"/>
      <w:sz w:val="24"/>
      <w:szCs w:val="24"/>
      <w:lang w:eastAsia="it-IT"/>
    </w:rPr>
  </w:style>
  <w:style w:type="paragraph" w:styleId="Corpodeltesto">
    <w:name w:val="Body Text"/>
    <w:basedOn w:val="Normale"/>
    <w:link w:val="CorpodeltestoCarattere"/>
    <w:rsid w:val="00E041F4"/>
    <w:pPr>
      <w:spacing w:line="360" w:lineRule="auto"/>
      <w:jc w:val="both"/>
    </w:pPr>
  </w:style>
  <w:style w:type="character" w:customStyle="1" w:styleId="CorpodeltestoCarattere">
    <w:name w:val="Corpo del testo Carattere"/>
    <w:basedOn w:val="Carpredefinitoparagrafo"/>
    <w:link w:val="Corpodeltesto"/>
    <w:rsid w:val="00E041F4"/>
    <w:rPr>
      <w:rFonts w:ascii="Times New Roman" w:eastAsia="Times New Roman" w:hAnsi="Times New Roman" w:cs="Times New Roman"/>
      <w:sz w:val="24"/>
      <w:szCs w:val="24"/>
      <w:lang w:eastAsia="it-IT"/>
    </w:rPr>
  </w:style>
  <w:style w:type="paragraph" w:customStyle="1" w:styleId="p4">
    <w:name w:val="p4"/>
    <w:basedOn w:val="Normale"/>
    <w:rsid w:val="00E041F4"/>
    <w:pPr>
      <w:tabs>
        <w:tab w:val="left" w:pos="300"/>
      </w:tabs>
      <w:spacing w:line="260" w:lineRule="atLeast"/>
      <w:jc w:val="both"/>
    </w:pPr>
    <w:rPr>
      <w:szCs w:val="20"/>
    </w:rPr>
  </w:style>
  <w:style w:type="character" w:styleId="Collegamentoipertestuale">
    <w:name w:val="Hyperlink"/>
    <w:basedOn w:val="Carpredefinitoparagrafo"/>
    <w:rsid w:val="00BE23C5"/>
    <w:rPr>
      <w:color w:val="0000FF"/>
      <w:u w:val="single"/>
    </w:rPr>
  </w:style>
  <w:style w:type="paragraph" w:styleId="NormaleWeb">
    <w:name w:val="Normal (Web)"/>
    <w:basedOn w:val="Normale"/>
    <w:uiPriority w:val="99"/>
    <w:rsid w:val="00372CB7"/>
    <w:pPr>
      <w:spacing w:before="100" w:beforeAutospacing="1" w:after="100" w:afterAutospacing="1"/>
    </w:pPr>
  </w:style>
  <w:style w:type="paragraph" w:styleId="Intestazione">
    <w:name w:val="header"/>
    <w:basedOn w:val="Normale"/>
    <w:link w:val="IntestazioneCarattere"/>
    <w:uiPriority w:val="99"/>
    <w:semiHidden/>
    <w:unhideWhenUsed/>
    <w:rsid w:val="00372CB7"/>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372CB7"/>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95381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53814"/>
    <w:rPr>
      <w:rFonts w:ascii="Tahoma" w:eastAsia="Times New Roman" w:hAnsi="Tahoma" w:cs="Tahoma"/>
      <w:sz w:val="16"/>
      <w:szCs w:val="16"/>
      <w:lang w:eastAsia="it-IT"/>
    </w:rPr>
  </w:style>
  <w:style w:type="paragraph" w:styleId="Testonotaapidipagina">
    <w:name w:val="footnote text"/>
    <w:basedOn w:val="Normale"/>
    <w:link w:val="TestonotaapidipaginaCarattere"/>
    <w:rsid w:val="00D86D0F"/>
    <w:rPr>
      <w:sz w:val="20"/>
      <w:szCs w:val="20"/>
    </w:rPr>
  </w:style>
  <w:style w:type="character" w:customStyle="1" w:styleId="TestonotaapidipaginaCarattere">
    <w:name w:val="Testo nota a piè di pagina Carattere"/>
    <w:basedOn w:val="Carpredefinitoparagrafo"/>
    <w:link w:val="Testonotaapidipagina"/>
    <w:rsid w:val="00D86D0F"/>
    <w:rPr>
      <w:rFonts w:ascii="Times New Roman" w:eastAsia="Times New Roman" w:hAnsi="Times New Roman" w:cs="Times New Roman"/>
      <w:sz w:val="20"/>
      <w:szCs w:val="20"/>
      <w:lang w:eastAsia="it-IT"/>
    </w:rPr>
  </w:style>
  <w:style w:type="character" w:styleId="Rimandonotaapidipagina">
    <w:name w:val="footnote reference"/>
    <w:basedOn w:val="Carpredefinitoparagrafo"/>
    <w:semiHidden/>
    <w:rsid w:val="00D86D0F"/>
    <w:rPr>
      <w:vertAlign w:val="superscript"/>
    </w:rPr>
  </w:style>
  <w:style w:type="character" w:customStyle="1" w:styleId="longtext">
    <w:name w:val="long_text"/>
    <w:basedOn w:val="Carpredefinitoparagrafo"/>
    <w:rsid w:val="00D86D0F"/>
  </w:style>
  <w:style w:type="character" w:customStyle="1" w:styleId="hps">
    <w:name w:val="hps"/>
    <w:basedOn w:val="Carpredefinitoparagrafo"/>
    <w:rsid w:val="00D86D0F"/>
  </w:style>
  <w:style w:type="character" w:styleId="Rimandocommento">
    <w:name w:val="annotation reference"/>
    <w:basedOn w:val="Carpredefinitoparagrafo"/>
    <w:uiPriority w:val="99"/>
    <w:semiHidden/>
    <w:unhideWhenUsed/>
    <w:rsid w:val="0013489B"/>
    <w:rPr>
      <w:sz w:val="16"/>
      <w:szCs w:val="16"/>
    </w:rPr>
  </w:style>
  <w:style w:type="paragraph" w:styleId="Testocommento">
    <w:name w:val="annotation text"/>
    <w:basedOn w:val="Normale"/>
    <w:link w:val="TestocommentoCarattere"/>
    <w:uiPriority w:val="99"/>
    <w:semiHidden/>
    <w:unhideWhenUsed/>
    <w:rsid w:val="0013489B"/>
    <w:rPr>
      <w:sz w:val="20"/>
      <w:szCs w:val="20"/>
    </w:rPr>
  </w:style>
  <w:style w:type="character" w:customStyle="1" w:styleId="TestocommentoCarattere">
    <w:name w:val="Testo commento Carattere"/>
    <w:basedOn w:val="Carpredefinitoparagrafo"/>
    <w:link w:val="Testocommento"/>
    <w:uiPriority w:val="99"/>
    <w:semiHidden/>
    <w:rsid w:val="0013489B"/>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3489B"/>
    <w:rPr>
      <w:b/>
      <w:bCs/>
    </w:rPr>
  </w:style>
  <w:style w:type="character" w:customStyle="1" w:styleId="SoggettocommentoCarattere">
    <w:name w:val="Soggetto commento Carattere"/>
    <w:basedOn w:val="TestocommentoCarattere"/>
    <w:link w:val="Soggettocommento"/>
    <w:uiPriority w:val="99"/>
    <w:semiHidden/>
    <w:rsid w:val="0013489B"/>
    <w:rPr>
      <w:b/>
      <w:bCs/>
    </w:rPr>
  </w:style>
  <w:style w:type="character" w:customStyle="1" w:styleId="apple-converted-space">
    <w:name w:val="apple-converted-space"/>
    <w:basedOn w:val="Carpredefinitoparagrafo"/>
    <w:rsid w:val="00E224DD"/>
  </w:style>
  <w:style w:type="character" w:styleId="Enfasicorsivo">
    <w:name w:val="Emphasis"/>
    <w:basedOn w:val="Carpredefinitoparagrafo"/>
    <w:uiPriority w:val="20"/>
    <w:qFormat/>
    <w:rsid w:val="00E224DD"/>
    <w:rPr>
      <w:i/>
      <w:iCs/>
    </w:rPr>
  </w:style>
</w:styles>
</file>

<file path=word/webSettings.xml><?xml version="1.0" encoding="utf-8"?>
<w:webSettings xmlns:r="http://schemas.openxmlformats.org/officeDocument/2006/relationships" xmlns:w="http://schemas.openxmlformats.org/wordprocessingml/2006/main">
  <w:divs>
    <w:div w:id="127624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prambiente.it" TargetMode="External"/><Relationship Id="rId13" Type="http://schemas.openxmlformats.org/officeDocument/2006/relationships/hyperlink" Target="http://www.abtevere.it"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www.adbpo.it" TargetMode="External"/><Relationship Id="rId17" Type="http://schemas.openxmlformats.org/officeDocument/2006/relationships/hyperlink" Target="http://www.regione.sardegna.it" TargetMode="External"/><Relationship Id="rId2" Type="http://schemas.openxmlformats.org/officeDocument/2006/relationships/numbering" Target="numbering.xml"/><Relationship Id="rId16" Type="http://schemas.openxmlformats.org/officeDocument/2006/relationships/hyperlink" Target="http://www.arpasicilia.i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piorientali.it" TargetMode="External"/><Relationship Id="rId5" Type="http://schemas.openxmlformats.org/officeDocument/2006/relationships/webSettings" Target="webSettings.xml"/><Relationship Id="rId15" Type="http://schemas.openxmlformats.org/officeDocument/2006/relationships/hyperlink" Target="http://www.autorit&#224;.bacinoserchio.it" TargetMode="External"/><Relationship Id="rId10" Type="http://schemas.openxmlformats.org/officeDocument/2006/relationships/hyperlink" Target="http://www.appenninosettentrionale.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nambiente.it" TargetMode="External"/><Relationship Id="rId14" Type="http://schemas.openxmlformats.org/officeDocument/2006/relationships/hyperlink" Target="http://www.ildistrettoidrograficodellappenninomeridionale.i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3847BF-555C-4455-A84B-FC97A111F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Pages>
  <Words>3089</Words>
  <Characters>17612</Characters>
  <Application>Microsoft Office Word</Application>
  <DocSecurity>0</DocSecurity>
  <Lines>146</Lines>
  <Paragraphs>41</Paragraphs>
  <ScaleCrop>false</ScaleCrop>
  <HeadingPairs>
    <vt:vector size="2" baseType="variant">
      <vt:variant>
        <vt:lpstr>Titolo</vt:lpstr>
      </vt:variant>
      <vt:variant>
        <vt:i4>1</vt:i4>
      </vt:variant>
    </vt:vector>
  </HeadingPairs>
  <TitlesOfParts>
    <vt:vector size="1" baseType="lpstr">
      <vt:lpstr>STRATEGIA NAZIONALE PER LA BIODIVERSITÀ - SNB</vt:lpstr>
    </vt:vector>
  </TitlesOfParts>
  <Company> </Company>
  <LinksUpToDate>false</LinksUpToDate>
  <CharactersWithSpaces>20660</CharactersWithSpaces>
  <SharedDoc>false</SharedDoc>
  <HLinks>
    <vt:vector size="54" baseType="variant">
      <vt:variant>
        <vt:i4>6553718</vt:i4>
      </vt:variant>
      <vt:variant>
        <vt:i4>24</vt:i4>
      </vt:variant>
      <vt:variant>
        <vt:i4>0</vt:i4>
      </vt:variant>
      <vt:variant>
        <vt:i4>5</vt:i4>
      </vt:variant>
      <vt:variant>
        <vt:lpwstr>http://www.regione.sardegna.it/</vt:lpwstr>
      </vt:variant>
      <vt:variant>
        <vt:lpwstr/>
      </vt:variant>
      <vt:variant>
        <vt:i4>6357104</vt:i4>
      </vt:variant>
      <vt:variant>
        <vt:i4>21</vt:i4>
      </vt:variant>
      <vt:variant>
        <vt:i4>0</vt:i4>
      </vt:variant>
      <vt:variant>
        <vt:i4>5</vt:i4>
      </vt:variant>
      <vt:variant>
        <vt:lpwstr>http://www.arpasicilia.it/</vt:lpwstr>
      </vt:variant>
      <vt:variant>
        <vt:lpwstr/>
      </vt:variant>
      <vt:variant>
        <vt:i4>4456643</vt:i4>
      </vt:variant>
      <vt:variant>
        <vt:i4>18</vt:i4>
      </vt:variant>
      <vt:variant>
        <vt:i4>0</vt:i4>
      </vt:variant>
      <vt:variant>
        <vt:i4>5</vt:i4>
      </vt:variant>
      <vt:variant>
        <vt:lpwstr>http://www.autorità.bacinoserchio.it/</vt:lpwstr>
      </vt:variant>
      <vt:variant>
        <vt:lpwstr/>
      </vt:variant>
      <vt:variant>
        <vt:i4>786510</vt:i4>
      </vt:variant>
      <vt:variant>
        <vt:i4>15</vt:i4>
      </vt:variant>
      <vt:variant>
        <vt:i4>0</vt:i4>
      </vt:variant>
      <vt:variant>
        <vt:i4>5</vt:i4>
      </vt:variant>
      <vt:variant>
        <vt:lpwstr>http://www.ildistrettoidrograficodellappenninomeridionale.it/</vt:lpwstr>
      </vt:variant>
      <vt:variant>
        <vt:lpwstr/>
      </vt:variant>
      <vt:variant>
        <vt:i4>6291518</vt:i4>
      </vt:variant>
      <vt:variant>
        <vt:i4>12</vt:i4>
      </vt:variant>
      <vt:variant>
        <vt:i4>0</vt:i4>
      </vt:variant>
      <vt:variant>
        <vt:i4>5</vt:i4>
      </vt:variant>
      <vt:variant>
        <vt:lpwstr>http://www.abtevere.it/</vt:lpwstr>
      </vt:variant>
      <vt:variant>
        <vt:lpwstr/>
      </vt:variant>
      <vt:variant>
        <vt:i4>1835008</vt:i4>
      </vt:variant>
      <vt:variant>
        <vt:i4>9</vt:i4>
      </vt:variant>
      <vt:variant>
        <vt:i4>0</vt:i4>
      </vt:variant>
      <vt:variant>
        <vt:i4>5</vt:i4>
      </vt:variant>
      <vt:variant>
        <vt:lpwstr>http://www.alpiorientali.it/</vt:lpwstr>
      </vt:variant>
      <vt:variant>
        <vt:lpwstr/>
      </vt:variant>
      <vt:variant>
        <vt:i4>7471202</vt:i4>
      </vt:variant>
      <vt:variant>
        <vt:i4>6</vt:i4>
      </vt:variant>
      <vt:variant>
        <vt:i4>0</vt:i4>
      </vt:variant>
      <vt:variant>
        <vt:i4>5</vt:i4>
      </vt:variant>
      <vt:variant>
        <vt:lpwstr>http://www.appenninosettentrionale.it/</vt:lpwstr>
      </vt:variant>
      <vt:variant>
        <vt:lpwstr/>
      </vt:variant>
      <vt:variant>
        <vt:i4>6357105</vt:i4>
      </vt:variant>
      <vt:variant>
        <vt:i4>3</vt:i4>
      </vt:variant>
      <vt:variant>
        <vt:i4>0</vt:i4>
      </vt:variant>
      <vt:variant>
        <vt:i4>5</vt:i4>
      </vt:variant>
      <vt:variant>
        <vt:lpwstr>http://www.minambiente.it/</vt:lpwstr>
      </vt:variant>
      <vt:variant>
        <vt:lpwstr/>
      </vt:variant>
      <vt:variant>
        <vt:i4>7995447</vt:i4>
      </vt:variant>
      <vt:variant>
        <vt:i4>0</vt:i4>
      </vt:variant>
      <vt:variant>
        <vt:i4>0</vt:i4>
      </vt:variant>
      <vt:variant>
        <vt:i4>5</vt:i4>
      </vt:variant>
      <vt:variant>
        <vt:lpwstr>http://www.isprambiente.it/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STRATEGIA NAZIONALE PER LA BIODIVERSITÀ - SNB</dc:title>
  <dc:subject/>
  <dc:creator> </dc:creator>
  <cp:keywords/>
  <dc:description/>
  <cp:lastModifiedBy>piccini</cp:lastModifiedBy>
  <cp:revision>33</cp:revision>
  <cp:lastPrinted>2014-09-18T09:23:00Z</cp:lastPrinted>
  <dcterms:created xsi:type="dcterms:W3CDTF">2014-09-16T10:33:00Z</dcterms:created>
  <dcterms:modified xsi:type="dcterms:W3CDTF">2014-09-25T06:32:00Z</dcterms:modified>
</cp:coreProperties>
</file>